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3" w:rsidRDefault="00733933" w:rsidP="00126C79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33933">
        <w:rPr>
          <w:rFonts w:asciiTheme="minorEastAsia" w:eastAsiaTheme="minorEastAsia" w:hAnsiTheme="minorEastAsia" w:hint="eastAsia"/>
          <w:b/>
          <w:sz w:val="28"/>
          <w:szCs w:val="28"/>
        </w:rPr>
        <w:t>汕尾职业技术学院校舍维修（2020年暑假毕业班宿舍维修）</w:t>
      </w:r>
      <w:r w:rsidR="00126C79" w:rsidRPr="00126C79">
        <w:rPr>
          <w:rFonts w:asciiTheme="minorEastAsia" w:eastAsiaTheme="minorEastAsia" w:hAnsiTheme="minorEastAsia" w:hint="eastAsia"/>
          <w:b/>
          <w:sz w:val="28"/>
          <w:szCs w:val="28"/>
        </w:rPr>
        <w:t>项目</w:t>
      </w:r>
      <w:r w:rsidR="004872B8">
        <w:rPr>
          <w:rFonts w:asciiTheme="minorEastAsia" w:eastAsiaTheme="minorEastAsia" w:hAnsiTheme="minorEastAsia" w:hint="eastAsia"/>
          <w:b/>
          <w:sz w:val="28"/>
          <w:szCs w:val="28"/>
        </w:rPr>
        <w:t>成交公告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汕尾职业技术学院于2020年</w:t>
      </w:r>
      <w:r w:rsidR="00071D76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071D76"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日就</w:t>
      </w:r>
      <w:r w:rsidR="00126C79" w:rsidRPr="00126C79">
        <w:rPr>
          <w:rFonts w:ascii="仿宋" w:eastAsia="仿宋" w:hAnsi="仿宋" w:hint="eastAsia"/>
          <w:sz w:val="28"/>
          <w:szCs w:val="28"/>
        </w:rPr>
        <w:t>“</w:t>
      </w:r>
      <w:r w:rsidR="00733933" w:rsidRPr="00733933">
        <w:rPr>
          <w:rFonts w:ascii="仿宋" w:eastAsia="仿宋" w:hAnsi="仿宋" w:hint="eastAsia"/>
          <w:sz w:val="28"/>
          <w:szCs w:val="28"/>
        </w:rPr>
        <w:t>汕尾职业技术学院校舍维修（2020年暑假毕业班宿舍维修）</w:t>
      </w:r>
      <w:r w:rsidR="00AF5755" w:rsidRPr="00AF5755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（采购项目编号：</w:t>
      </w:r>
      <w:r w:rsidR="006E1B24" w:rsidRPr="00604BCB">
        <w:rPr>
          <w:rFonts w:ascii="仿宋" w:eastAsia="仿宋" w:hAnsi="仿宋" w:hint="eastAsia"/>
          <w:sz w:val="28"/>
          <w:szCs w:val="28"/>
        </w:rPr>
        <w:t>SWZYCG2020-</w:t>
      </w:r>
      <w:r w:rsidR="00AF5755">
        <w:rPr>
          <w:rFonts w:ascii="仿宋" w:eastAsia="仿宋" w:hAnsi="仿宋" w:hint="eastAsia"/>
          <w:sz w:val="28"/>
          <w:szCs w:val="28"/>
        </w:rPr>
        <w:t>32</w:t>
      </w:r>
      <w:r>
        <w:rPr>
          <w:rFonts w:ascii="仿宋" w:eastAsia="仿宋" w:hAnsi="仿宋" w:hint="eastAsia"/>
          <w:sz w:val="28"/>
          <w:szCs w:val="28"/>
        </w:rPr>
        <w:t>）采用竞争性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采购进行采购。现就本次采购的中标（成交）结果公告如下：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 w:rsidR="006E1B24" w:rsidRPr="006E1B24">
        <w:rPr>
          <w:rFonts w:ascii="仿宋" w:eastAsia="仿宋" w:hAnsi="仿宋" w:cs="Times New Roman" w:hint="eastAsia"/>
          <w:sz w:val="28"/>
          <w:szCs w:val="28"/>
        </w:rPr>
        <w:t>SWZYCG2020-</w:t>
      </w:r>
      <w:r w:rsidR="00AF5755">
        <w:rPr>
          <w:rFonts w:ascii="仿宋" w:eastAsia="仿宋" w:hAnsi="仿宋" w:cs="Times New Roman" w:hint="eastAsia"/>
          <w:sz w:val="28"/>
          <w:szCs w:val="28"/>
        </w:rPr>
        <w:t>32</w:t>
      </w:r>
    </w:p>
    <w:p w:rsidR="0073393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</w:t>
      </w:r>
      <w:r w:rsidR="00733933" w:rsidRPr="00733933">
        <w:rPr>
          <w:rFonts w:ascii="仿宋" w:eastAsia="仿宋" w:hAnsi="仿宋" w:hint="eastAsia"/>
          <w:sz w:val="28"/>
          <w:szCs w:val="28"/>
        </w:rPr>
        <w:t>汕尾职业技术学院校舍维修（2020年暑假毕业班宿舍维修）</w:t>
      </w:r>
    </w:p>
    <w:p w:rsidR="0049708C" w:rsidRDefault="004872B8">
      <w:pPr>
        <w:spacing w:line="220" w:lineRule="atLeast"/>
        <w:ind w:firstLineChars="200" w:firstLine="560"/>
        <w:jc w:val="both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8"/>
          <w:szCs w:val="28"/>
        </w:rPr>
        <w:t>三、采购项目预算金额：人民币</w:t>
      </w:r>
      <w:r w:rsidR="00AF5755">
        <w:rPr>
          <w:rFonts w:ascii="仿宋" w:eastAsia="仿宋" w:hAnsi="仿宋" w:hint="eastAsia"/>
          <w:sz w:val="28"/>
          <w:szCs w:val="28"/>
        </w:rPr>
        <w:t>148233</w:t>
      </w:r>
      <w:r w:rsidR="00126C79">
        <w:rPr>
          <w:rFonts w:ascii="仿宋" w:eastAsia="仿宋" w:hAnsi="仿宋"/>
          <w:sz w:val="28"/>
          <w:szCs w:val="28"/>
        </w:rPr>
        <w:t>.0</w:t>
      </w:r>
      <w:r w:rsidR="00AF5755">
        <w:rPr>
          <w:rFonts w:ascii="仿宋" w:eastAsia="仿宋" w:hAnsi="仿宋" w:hint="eastAsia"/>
          <w:sz w:val="28"/>
          <w:szCs w:val="28"/>
        </w:rPr>
        <w:t>0</w:t>
      </w:r>
      <w:r w:rsidR="004E79B8">
        <w:rPr>
          <w:rFonts w:ascii="仿宋" w:eastAsia="仿宋" w:hAnsi="仿宋" w:hint="eastAsia"/>
          <w:sz w:val="28"/>
          <w:szCs w:val="28"/>
        </w:rPr>
        <w:t>元</w:t>
      </w:r>
    </w:p>
    <w:p w:rsidR="00743DD3" w:rsidRDefault="004872B8" w:rsidP="0049708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五、成交供应商</w:t>
      </w:r>
    </w:p>
    <w:p w:rsidR="00743DD3" w:rsidRPr="00AA0E01" w:rsidRDefault="004872B8" w:rsidP="00AF5755">
      <w:pPr>
        <w:spacing w:line="220" w:lineRule="atLeast"/>
        <w:ind w:leftChars="255" w:left="561"/>
        <w:jc w:val="both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成交供应商名称</w:t>
      </w:r>
      <w:r w:rsidR="00E15C96">
        <w:rPr>
          <w:rFonts w:ascii="仿宋" w:eastAsia="仿宋" w:hAnsi="仿宋" w:hint="eastAsia"/>
          <w:b/>
          <w:sz w:val="28"/>
          <w:szCs w:val="28"/>
          <w:u w:val="single"/>
        </w:rPr>
        <w:t>汕尾市鸿</w:t>
      </w:r>
      <w:proofErr w:type="gramStart"/>
      <w:r w:rsidR="00E15C96">
        <w:rPr>
          <w:rFonts w:ascii="仿宋" w:eastAsia="仿宋" w:hAnsi="仿宋" w:hint="eastAsia"/>
          <w:b/>
          <w:sz w:val="28"/>
          <w:szCs w:val="28"/>
          <w:u w:val="single"/>
        </w:rPr>
        <w:t>御工程</w:t>
      </w:r>
      <w:proofErr w:type="gramEnd"/>
      <w:r w:rsidR="00E15C96">
        <w:rPr>
          <w:rFonts w:ascii="仿宋" w:eastAsia="仿宋" w:hAnsi="仿宋" w:hint="eastAsia"/>
          <w:b/>
          <w:sz w:val="28"/>
          <w:szCs w:val="28"/>
          <w:u w:val="single"/>
        </w:rPr>
        <w:t>有限公司</w:t>
      </w:r>
      <w:r w:rsidRPr="004E79B8">
        <w:rPr>
          <w:rFonts w:ascii="仿宋" w:eastAsia="仿宋" w:hAnsi="仿宋" w:hint="eastAsia"/>
          <w:sz w:val="28"/>
          <w:szCs w:val="28"/>
        </w:rPr>
        <w:t>法人代表</w:t>
      </w:r>
      <w:r w:rsidR="00D35317" w:rsidRPr="00D35317">
        <w:rPr>
          <w:rFonts w:ascii="仿宋" w:eastAsia="仿宋" w:hAnsi="仿宋" w:hint="eastAsia"/>
          <w:b/>
          <w:sz w:val="28"/>
          <w:szCs w:val="28"/>
          <w:u w:val="single"/>
        </w:rPr>
        <w:t>胡怡明</w:t>
      </w:r>
      <w:r w:rsidR="00D35317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F5755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4E79B8">
        <w:rPr>
          <w:rFonts w:ascii="仿宋" w:eastAsia="仿宋" w:hAnsi="仿宋" w:hint="eastAsia"/>
          <w:sz w:val="28"/>
          <w:szCs w:val="28"/>
        </w:rPr>
        <w:t>地址</w:t>
      </w:r>
      <w:r w:rsidRPr="004E79B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35317" w:rsidRPr="00CB6B52">
        <w:rPr>
          <w:rFonts w:ascii="仿宋" w:eastAsia="仿宋" w:hAnsi="仿宋" w:hint="eastAsia"/>
          <w:b/>
          <w:sz w:val="28"/>
          <w:szCs w:val="28"/>
          <w:u w:val="single"/>
        </w:rPr>
        <w:t>汕尾市城区东涌镇新湖红</w:t>
      </w:r>
      <w:proofErr w:type="gramStart"/>
      <w:r w:rsidR="00D35317" w:rsidRPr="00CB6B52">
        <w:rPr>
          <w:rFonts w:ascii="仿宋" w:eastAsia="仿宋" w:hAnsi="仿宋" w:hint="eastAsia"/>
          <w:b/>
          <w:sz w:val="28"/>
          <w:szCs w:val="28"/>
          <w:u w:val="single"/>
        </w:rPr>
        <w:t>山村门脚北片</w:t>
      </w:r>
      <w:proofErr w:type="gramEnd"/>
      <w:r w:rsidR="00D35317" w:rsidRPr="00CB6B52">
        <w:rPr>
          <w:rFonts w:ascii="仿宋" w:eastAsia="仿宋" w:hAnsi="仿宋" w:hint="eastAsia"/>
          <w:b/>
          <w:sz w:val="28"/>
          <w:szCs w:val="28"/>
          <w:u w:val="single"/>
        </w:rPr>
        <w:t>第十一</w:t>
      </w:r>
      <w:r w:rsidR="00CB6B52" w:rsidRPr="00CB6B52">
        <w:rPr>
          <w:rFonts w:ascii="仿宋" w:eastAsia="仿宋" w:hAnsi="仿宋" w:hint="eastAsia"/>
          <w:b/>
          <w:sz w:val="28"/>
          <w:szCs w:val="28"/>
          <w:u w:val="single"/>
        </w:rPr>
        <w:t>幢第十一门、第十二间</w:t>
      </w:r>
      <w:r w:rsidR="00AF575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4E79B8">
        <w:rPr>
          <w:rFonts w:ascii="仿宋" w:eastAsia="仿宋" w:hAnsi="仿宋" w:hint="eastAsia"/>
          <w:sz w:val="28"/>
          <w:szCs w:val="28"/>
        </w:rPr>
        <w:t>(成交金额为</w:t>
      </w:r>
      <w:r w:rsidR="0035473E" w:rsidRPr="004E79B8">
        <w:rPr>
          <w:rFonts w:ascii="仿宋" w:eastAsia="仿宋" w:hAnsi="仿宋" w:hint="eastAsia"/>
          <w:sz w:val="28"/>
          <w:szCs w:val="28"/>
          <w:u w:val="single"/>
        </w:rPr>
        <w:t>￥</w:t>
      </w:r>
      <w:r w:rsidR="00CB6B52" w:rsidRPr="00CB6B52">
        <w:rPr>
          <w:rFonts w:ascii="仿宋" w:eastAsia="仿宋" w:hAnsi="仿宋" w:hint="eastAsia"/>
          <w:b/>
          <w:sz w:val="28"/>
          <w:szCs w:val="28"/>
          <w:u w:val="single"/>
        </w:rPr>
        <w:t>147580</w:t>
      </w:r>
      <w:r w:rsidR="0035473E" w:rsidRPr="00CB6B52">
        <w:rPr>
          <w:rFonts w:ascii="仿宋" w:eastAsia="仿宋" w:hAnsi="仿宋" w:hint="eastAsia"/>
          <w:b/>
          <w:sz w:val="28"/>
          <w:szCs w:val="28"/>
          <w:u w:val="single"/>
        </w:rPr>
        <w:t>.00</w:t>
      </w:r>
      <w:r>
        <w:rPr>
          <w:rFonts w:ascii="仿宋" w:eastAsia="仿宋" w:hAnsi="仿宋" w:hint="eastAsia"/>
          <w:sz w:val="28"/>
          <w:szCs w:val="28"/>
        </w:rPr>
        <w:t>元。)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246"/>
        <w:gridCol w:w="1246"/>
        <w:gridCol w:w="1375"/>
        <w:gridCol w:w="1698"/>
        <w:gridCol w:w="1095"/>
      </w:tblGrid>
      <w:tr w:rsidR="00743DD3" w:rsidTr="009249FF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 w:rsidP="009249FF">
            <w:pPr>
              <w:adjustRightInd/>
              <w:snapToGrid/>
              <w:spacing w:after="0"/>
              <w:ind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中标、成交金额（元）</w:t>
            </w:r>
          </w:p>
        </w:tc>
      </w:tr>
      <w:tr w:rsidR="00743DD3" w:rsidTr="006E1B24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126C79" w:rsidRDefault="00071D76" w:rsidP="00071D76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071D76">
              <w:rPr>
                <w:rFonts w:ascii="宋体" w:eastAsia="宋体" w:hAnsi="宋体" w:cs="宋体" w:hint="eastAsia"/>
                <w:sz w:val="18"/>
                <w:szCs w:val="18"/>
              </w:rPr>
              <w:t>汕尾职业技术学院校舍维修（2020年暑假毕业班宿舍维修）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CB6B52" w:rsidRDefault="00A14835" w:rsidP="00241922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CB6B52">
              <w:rPr>
                <w:rFonts w:ascii="宋体" w:eastAsia="宋体" w:hAnsi="宋体" w:cs="宋体" w:hint="eastAsia"/>
                <w:sz w:val="18"/>
                <w:szCs w:val="18"/>
              </w:rPr>
              <w:t>￥.</w:t>
            </w:r>
            <w:r w:rsidR="00CB6B52" w:rsidRPr="00CB6B52">
              <w:rPr>
                <w:rFonts w:ascii="宋体" w:eastAsia="宋体" w:hAnsi="宋体" w:cs="宋体" w:hint="eastAsia"/>
                <w:sz w:val="18"/>
                <w:szCs w:val="18"/>
              </w:rPr>
              <w:t>147580.00</w:t>
            </w:r>
          </w:p>
        </w:tc>
      </w:tr>
      <w:tr w:rsidR="00743DD3">
        <w:trPr>
          <w:trHeight w:val="548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743DD3" w:rsidRDefault="004872B8" w:rsidP="009249FF">
      <w:pPr>
        <w:spacing w:line="220" w:lineRule="atLeas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七、评审日期：2020年</w:t>
      </w:r>
      <w:r w:rsidR="00AF5755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AF5755">
        <w:rPr>
          <w:rFonts w:ascii="仿宋" w:eastAsia="仿宋" w:hAnsi="仿宋" w:hint="eastAsia"/>
          <w:sz w:val="28"/>
          <w:szCs w:val="28"/>
        </w:rPr>
        <w:t>1</w:t>
      </w:r>
      <w:r w:rsidR="00992294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日 评审地点：汕尾职业技术学院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小组）：</w:t>
      </w:r>
    </w:p>
    <w:p w:rsidR="00723C8D" w:rsidRDefault="004872B8" w:rsidP="00AA0E01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负责人：</w:t>
      </w:r>
      <w:proofErr w:type="gramStart"/>
      <w:r w:rsidR="00CB6B52">
        <w:rPr>
          <w:rFonts w:ascii="仿宋" w:eastAsia="仿宋" w:hAnsi="仿宋" w:hint="eastAsia"/>
          <w:sz w:val="28"/>
          <w:szCs w:val="28"/>
        </w:rPr>
        <w:t>盛海云</w:t>
      </w:r>
      <w:proofErr w:type="gramEnd"/>
      <w:r w:rsidR="00AF5755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成员：</w:t>
      </w:r>
      <w:r w:rsidR="00CB6B52">
        <w:rPr>
          <w:rFonts w:ascii="仿宋" w:eastAsia="仿宋" w:hAnsi="仿宋" w:hint="eastAsia"/>
          <w:sz w:val="28"/>
          <w:szCs w:val="28"/>
        </w:rPr>
        <w:t>郑文才   魏晓慧</w:t>
      </w:r>
      <w:r w:rsidR="007C7EBA">
        <w:rPr>
          <w:rFonts w:ascii="仿宋" w:eastAsia="仿宋" w:hAnsi="仿宋" w:hint="eastAsia"/>
          <w:sz w:val="28"/>
          <w:szCs w:val="28"/>
        </w:rPr>
        <w:t xml:space="preserve">  </w:t>
      </w:r>
      <w:r w:rsidR="00A14835">
        <w:rPr>
          <w:rFonts w:ascii="仿宋" w:eastAsia="仿宋" w:hAnsi="仿宋" w:hint="eastAsia"/>
          <w:sz w:val="28"/>
          <w:szCs w:val="28"/>
        </w:rPr>
        <w:t xml:space="preserve">  </w:t>
      </w:r>
      <w:r w:rsidR="007C7EBA">
        <w:rPr>
          <w:rFonts w:ascii="仿宋" w:eastAsia="仿宋" w:hAnsi="仿宋" w:hint="eastAsia"/>
          <w:sz w:val="28"/>
          <w:szCs w:val="28"/>
        </w:rPr>
        <w:t xml:space="preserve">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  <w:r w:rsidR="00723C8D">
        <w:rPr>
          <w:rFonts w:ascii="仿宋" w:eastAsia="仿宋" w:hAnsi="仿宋"/>
          <w:sz w:val="28"/>
          <w:szCs w:val="28"/>
        </w:rPr>
        <w:br w:type="page"/>
      </w: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八、评审意见</w:t>
      </w:r>
    </w:p>
    <w:p w:rsidR="006E1B24" w:rsidRPr="00927C80" w:rsidRDefault="004872B8" w:rsidP="00D42E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1、前来</w:t>
      </w:r>
      <w:r w:rsidR="009060B6"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的供应商分别是：</w:t>
      </w:r>
      <w:r w:rsidR="00241922">
        <w:rPr>
          <w:rFonts w:ascii="仿宋" w:eastAsia="仿宋" w:hAnsi="仿宋" w:hint="eastAsia"/>
          <w:sz w:val="28"/>
          <w:szCs w:val="28"/>
        </w:rPr>
        <w:t>汕尾市新辉装饰工程有限公司、汕尾市鸿</w:t>
      </w:r>
      <w:proofErr w:type="gramStart"/>
      <w:r w:rsidR="00241922">
        <w:rPr>
          <w:rFonts w:ascii="仿宋" w:eastAsia="仿宋" w:hAnsi="仿宋" w:hint="eastAsia"/>
          <w:sz w:val="28"/>
          <w:szCs w:val="28"/>
        </w:rPr>
        <w:t>御工程</w:t>
      </w:r>
      <w:proofErr w:type="gramEnd"/>
      <w:r w:rsidR="00241922">
        <w:rPr>
          <w:rFonts w:ascii="仿宋" w:eastAsia="仿宋" w:hAnsi="仿宋" w:hint="eastAsia"/>
          <w:sz w:val="28"/>
          <w:szCs w:val="28"/>
        </w:rPr>
        <w:t>有限公司、汕尾市尚美实业有限公司</w:t>
      </w:r>
    </w:p>
    <w:p w:rsidR="00992294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2、前来投标的供应商分别是：</w:t>
      </w:r>
      <w:r w:rsidR="00241922">
        <w:rPr>
          <w:rFonts w:ascii="仿宋" w:eastAsia="仿宋" w:hAnsi="仿宋" w:hint="eastAsia"/>
          <w:sz w:val="28"/>
          <w:szCs w:val="28"/>
        </w:rPr>
        <w:t>汕尾市新辉装饰工程有限公司、汕尾市鸿</w:t>
      </w:r>
      <w:proofErr w:type="gramStart"/>
      <w:r w:rsidR="00241922">
        <w:rPr>
          <w:rFonts w:ascii="仿宋" w:eastAsia="仿宋" w:hAnsi="仿宋" w:hint="eastAsia"/>
          <w:sz w:val="28"/>
          <w:szCs w:val="28"/>
        </w:rPr>
        <w:t>御工程</w:t>
      </w:r>
      <w:proofErr w:type="gramEnd"/>
      <w:r w:rsidR="00241922">
        <w:rPr>
          <w:rFonts w:ascii="仿宋" w:eastAsia="仿宋" w:hAnsi="仿宋" w:hint="eastAsia"/>
          <w:sz w:val="28"/>
          <w:szCs w:val="28"/>
        </w:rPr>
        <w:t>有限公司、汕尾市尚美实业有限公司</w:t>
      </w:r>
    </w:p>
    <w:p w:rsidR="006E1B24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的供应商：</w:t>
      </w:r>
      <w:r w:rsidR="00241922">
        <w:rPr>
          <w:rFonts w:ascii="仿宋" w:eastAsia="仿宋" w:hAnsi="仿宋" w:hint="eastAsia"/>
          <w:sz w:val="28"/>
          <w:szCs w:val="28"/>
        </w:rPr>
        <w:t>汕尾市新辉装饰工程有限公司、汕尾市鸿</w:t>
      </w:r>
      <w:proofErr w:type="gramStart"/>
      <w:r w:rsidR="00241922">
        <w:rPr>
          <w:rFonts w:ascii="仿宋" w:eastAsia="仿宋" w:hAnsi="仿宋" w:hint="eastAsia"/>
          <w:sz w:val="28"/>
          <w:szCs w:val="28"/>
        </w:rPr>
        <w:t>御工程</w:t>
      </w:r>
      <w:proofErr w:type="gramEnd"/>
      <w:r w:rsidR="00241922">
        <w:rPr>
          <w:rFonts w:ascii="仿宋" w:eastAsia="仿宋" w:hAnsi="仿宋" w:hint="eastAsia"/>
          <w:sz w:val="28"/>
          <w:szCs w:val="28"/>
        </w:rPr>
        <w:t>有限公司、汕尾市尚美实业有限公司</w:t>
      </w: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方法和标准：竞争性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小组根据竞争性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文件的规定，采用</w:t>
      </w:r>
      <w:r w:rsidR="006E1B24">
        <w:rPr>
          <w:rFonts w:ascii="仿宋" w:eastAsia="仿宋" w:hAnsi="仿宋" w:hint="eastAsia"/>
          <w:sz w:val="28"/>
          <w:szCs w:val="28"/>
        </w:rPr>
        <w:t>综合评分</w:t>
      </w:r>
      <w:r>
        <w:rPr>
          <w:rFonts w:ascii="仿宋" w:eastAsia="仿宋" w:hAnsi="仿宋" w:hint="eastAsia"/>
          <w:sz w:val="28"/>
          <w:szCs w:val="28"/>
        </w:rPr>
        <w:t>法进行评标。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808"/>
        <w:gridCol w:w="1560"/>
        <w:gridCol w:w="1559"/>
        <w:gridCol w:w="1418"/>
        <w:gridCol w:w="1564"/>
        <w:gridCol w:w="703"/>
      </w:tblGrid>
      <w:tr w:rsidR="006E1B24" w:rsidTr="00241922">
        <w:tc>
          <w:tcPr>
            <w:tcW w:w="1050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906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05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技术商务得分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9249FF">
              <w:rPr>
                <w:rFonts w:ascii="仿宋" w:eastAsia="仿宋" w:hAnsi="仿宋" w:hint="eastAsia"/>
                <w:sz w:val="21"/>
                <w:szCs w:val="21"/>
              </w:rPr>
              <w:t>8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0%）</w:t>
            </w:r>
          </w:p>
        </w:tc>
        <w:tc>
          <w:tcPr>
            <w:tcW w:w="823" w:type="pct"/>
            <w:vAlign w:val="center"/>
          </w:tcPr>
          <w:p w:rsidR="006E1B24" w:rsidRPr="006E1B24" w:rsidRDefault="006E1B24" w:rsidP="00604BCB">
            <w:pPr>
              <w:pStyle w:val="a6"/>
              <w:shd w:val="clear" w:color="auto" w:fill="F8FCFF"/>
              <w:jc w:val="center"/>
              <w:rPr>
                <w:rFonts w:ascii="仿宋" w:eastAsia="仿宋" w:hAnsi="仿宋" w:cstheme="minorBidi"/>
                <w:sz w:val="21"/>
                <w:szCs w:val="21"/>
              </w:rPr>
            </w:pP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价格得分比例（</w:t>
            </w:r>
            <w:r w:rsidR="009249FF">
              <w:rPr>
                <w:rFonts w:ascii="仿宋" w:eastAsia="仿宋" w:hAnsi="仿宋" w:cstheme="minorBidi" w:hint="eastAsia"/>
                <w:sz w:val="21"/>
                <w:szCs w:val="21"/>
              </w:rPr>
              <w:t>2</w:t>
            </w: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08" w:type="pct"/>
            <w:vAlign w:val="center"/>
          </w:tcPr>
          <w:p w:rsidR="006E1B24" w:rsidRP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</w:tr>
      <w:tr w:rsidR="00695BAF" w:rsidTr="00241922">
        <w:trPr>
          <w:trHeight w:val="696"/>
        </w:trPr>
        <w:tc>
          <w:tcPr>
            <w:tcW w:w="1050" w:type="pct"/>
          </w:tcPr>
          <w:p w:rsidR="00695BAF" w:rsidRPr="00695BAF" w:rsidRDefault="00CB6B52" w:rsidP="0024192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B6B52">
              <w:rPr>
                <w:rFonts w:ascii="仿宋" w:eastAsia="仿宋" w:hAnsi="仿宋" w:hint="eastAsia"/>
                <w:sz w:val="21"/>
                <w:szCs w:val="21"/>
              </w:rPr>
              <w:t>汕尾市鸿</w:t>
            </w:r>
            <w:proofErr w:type="gramStart"/>
            <w:r w:rsidRPr="00CB6B52">
              <w:rPr>
                <w:rFonts w:ascii="仿宋" w:eastAsia="仿宋" w:hAnsi="仿宋" w:hint="eastAsia"/>
                <w:sz w:val="21"/>
                <w:szCs w:val="21"/>
              </w:rPr>
              <w:t>御工程</w:t>
            </w:r>
            <w:proofErr w:type="gramEnd"/>
            <w:r w:rsidRPr="00CB6B52">
              <w:rPr>
                <w:rFonts w:ascii="仿宋" w:eastAsia="仿宋" w:hAnsi="仿宋" w:hint="eastAsia"/>
                <w:sz w:val="21"/>
                <w:szCs w:val="21"/>
              </w:rPr>
              <w:t>有限公司</w:t>
            </w:r>
          </w:p>
        </w:tc>
        <w:tc>
          <w:tcPr>
            <w:tcW w:w="906" w:type="pct"/>
            <w:vAlign w:val="center"/>
          </w:tcPr>
          <w:p w:rsidR="00695BAF" w:rsidRDefault="00695BAF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Default="00CB6B5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51.67</w:t>
            </w:r>
          </w:p>
        </w:tc>
        <w:tc>
          <w:tcPr>
            <w:tcW w:w="823" w:type="pct"/>
            <w:vAlign w:val="center"/>
          </w:tcPr>
          <w:p w:rsidR="00695BAF" w:rsidRDefault="00CB6B5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19.89</w:t>
            </w:r>
          </w:p>
        </w:tc>
        <w:tc>
          <w:tcPr>
            <w:tcW w:w="908" w:type="pct"/>
            <w:vAlign w:val="center"/>
          </w:tcPr>
          <w:p w:rsidR="00695BAF" w:rsidRDefault="00CB6B5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71.56</w:t>
            </w:r>
          </w:p>
        </w:tc>
        <w:tc>
          <w:tcPr>
            <w:tcW w:w="408" w:type="pct"/>
            <w:vAlign w:val="center"/>
          </w:tcPr>
          <w:p w:rsidR="00695BAF" w:rsidRDefault="00CB6B52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695BAF" w:rsidTr="00241922">
        <w:trPr>
          <w:trHeight w:val="706"/>
        </w:trPr>
        <w:tc>
          <w:tcPr>
            <w:tcW w:w="1050" w:type="pct"/>
          </w:tcPr>
          <w:p w:rsidR="00695BAF" w:rsidRPr="00695BAF" w:rsidRDefault="00CB6B52" w:rsidP="00695BAF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B6B52">
              <w:rPr>
                <w:rFonts w:ascii="仿宋" w:eastAsia="仿宋" w:hAnsi="仿宋" w:hint="eastAsia"/>
                <w:sz w:val="21"/>
                <w:szCs w:val="21"/>
              </w:rPr>
              <w:t>汕尾市新辉装饰工程有限公司</w:t>
            </w:r>
          </w:p>
        </w:tc>
        <w:tc>
          <w:tcPr>
            <w:tcW w:w="906" w:type="pct"/>
            <w:vAlign w:val="center"/>
          </w:tcPr>
          <w:p w:rsidR="00695BAF" w:rsidRDefault="00695BAF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695BAF" w:rsidRDefault="00CB6B5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44</w:t>
            </w:r>
          </w:p>
        </w:tc>
        <w:tc>
          <w:tcPr>
            <w:tcW w:w="823" w:type="pct"/>
            <w:vAlign w:val="center"/>
          </w:tcPr>
          <w:p w:rsidR="00695BAF" w:rsidRDefault="00CB6B5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19.86</w:t>
            </w:r>
          </w:p>
        </w:tc>
        <w:tc>
          <w:tcPr>
            <w:tcW w:w="908" w:type="pct"/>
            <w:vAlign w:val="center"/>
          </w:tcPr>
          <w:p w:rsidR="00695BAF" w:rsidRDefault="00CB6B5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63.86</w:t>
            </w:r>
          </w:p>
        </w:tc>
        <w:tc>
          <w:tcPr>
            <w:tcW w:w="408" w:type="pct"/>
            <w:vAlign w:val="center"/>
          </w:tcPr>
          <w:p w:rsidR="00695BAF" w:rsidRDefault="00CB6B5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992294" w:rsidTr="00241922">
        <w:trPr>
          <w:trHeight w:val="706"/>
        </w:trPr>
        <w:tc>
          <w:tcPr>
            <w:tcW w:w="1050" w:type="pct"/>
          </w:tcPr>
          <w:p w:rsidR="00992294" w:rsidRPr="009249FF" w:rsidRDefault="00CB6B52" w:rsidP="00695BAF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CB6B52">
              <w:rPr>
                <w:rFonts w:ascii="仿宋" w:eastAsia="仿宋" w:hAnsi="仿宋" w:hint="eastAsia"/>
                <w:sz w:val="21"/>
                <w:szCs w:val="21"/>
              </w:rPr>
              <w:t>汕尾市尚美实业有限公司</w:t>
            </w:r>
          </w:p>
        </w:tc>
        <w:tc>
          <w:tcPr>
            <w:tcW w:w="906" w:type="pct"/>
            <w:vAlign w:val="center"/>
          </w:tcPr>
          <w:p w:rsidR="00992294" w:rsidRDefault="00992294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05" w:type="pct"/>
            <w:vAlign w:val="center"/>
          </w:tcPr>
          <w:p w:rsidR="00992294" w:rsidRDefault="00CB6B5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43</w:t>
            </w:r>
          </w:p>
        </w:tc>
        <w:tc>
          <w:tcPr>
            <w:tcW w:w="823" w:type="pct"/>
            <w:vAlign w:val="center"/>
          </w:tcPr>
          <w:p w:rsidR="00992294" w:rsidRDefault="00CB6B5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</w:t>
            </w:r>
          </w:p>
        </w:tc>
        <w:tc>
          <w:tcPr>
            <w:tcW w:w="908" w:type="pct"/>
            <w:vAlign w:val="center"/>
          </w:tcPr>
          <w:p w:rsidR="00992294" w:rsidRDefault="00CB6B5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63</w:t>
            </w:r>
          </w:p>
        </w:tc>
        <w:tc>
          <w:tcPr>
            <w:tcW w:w="408" w:type="pct"/>
            <w:vAlign w:val="center"/>
          </w:tcPr>
          <w:p w:rsidR="00992294" w:rsidRDefault="00CB6B5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</w:tbl>
    <w:p w:rsidR="00743DD3" w:rsidRDefault="00743DD3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九、本公告期限1个工作日。</w:t>
      </w:r>
    </w:p>
    <w:p w:rsidR="00743DD3" w:rsidRDefault="004872B8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十、联系事项：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采购人：汕尾职业技术学院 </w:t>
      </w:r>
      <w:r>
        <w:rPr>
          <w:rFonts w:ascii="仿宋" w:eastAsia="仿宋" w:hAnsi="仿宋" w:hint="eastAsia"/>
          <w:sz w:val="28"/>
          <w:szCs w:val="28"/>
        </w:rPr>
        <w:tab/>
        <w:t>地址：广东省汕尾市城区文德路</w:t>
      </w:r>
    </w:p>
    <w:p w:rsidR="00743DD3" w:rsidRDefault="004872B8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联系人：邱老师             联系电话：0660-3376648  </w:t>
      </w:r>
    </w:p>
    <w:p w:rsidR="00743DD3" w:rsidRDefault="004872B8" w:rsidP="0099229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 w:rsidR="00743DD3" w:rsidRDefault="004872B8" w:rsidP="00992294">
      <w:pPr>
        <w:ind w:right="280" w:firstLineChars="50" w:firstLine="1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发布人：汕尾职业技术学院后勤管理处</w:t>
      </w:r>
    </w:p>
    <w:p w:rsidR="00743DD3" w:rsidRDefault="004872B8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992294"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发布时间：2020年</w:t>
      </w:r>
      <w:r w:rsidR="00AF5755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AF5755">
        <w:rPr>
          <w:rFonts w:ascii="仿宋" w:eastAsia="仿宋" w:hAnsi="仿宋" w:hint="eastAsia"/>
          <w:sz w:val="28"/>
          <w:szCs w:val="28"/>
        </w:rPr>
        <w:t>1</w:t>
      </w:r>
      <w:r w:rsidR="00992294">
        <w:rPr>
          <w:rFonts w:ascii="仿宋" w:eastAsia="仿宋" w:hAnsi="仿宋" w:hint="eastAsia"/>
          <w:sz w:val="28"/>
          <w:szCs w:val="28"/>
        </w:rPr>
        <w:t>7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ab/>
      </w:r>
    </w:p>
    <w:sectPr w:rsidR="00743DD3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CD" w:rsidRDefault="00C075CD" w:rsidP="00927C80">
      <w:pPr>
        <w:spacing w:after="0"/>
      </w:pPr>
      <w:r>
        <w:separator/>
      </w:r>
    </w:p>
  </w:endnote>
  <w:endnote w:type="continuationSeparator" w:id="0">
    <w:p w:rsidR="00C075CD" w:rsidRDefault="00C075CD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CD" w:rsidRDefault="00C075CD" w:rsidP="00927C80">
      <w:pPr>
        <w:spacing w:after="0"/>
      </w:pPr>
      <w:r>
        <w:separator/>
      </w:r>
    </w:p>
  </w:footnote>
  <w:footnote w:type="continuationSeparator" w:id="0">
    <w:p w:rsidR="00C075CD" w:rsidRDefault="00C075CD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742"/>
    <w:rsid w:val="0005798C"/>
    <w:rsid w:val="000579DD"/>
    <w:rsid w:val="00057C23"/>
    <w:rsid w:val="00071D76"/>
    <w:rsid w:val="000B5962"/>
    <w:rsid w:val="000B663B"/>
    <w:rsid w:val="00114465"/>
    <w:rsid w:val="00126C79"/>
    <w:rsid w:val="001F4BF4"/>
    <w:rsid w:val="00241922"/>
    <w:rsid w:val="00285AED"/>
    <w:rsid w:val="002A767D"/>
    <w:rsid w:val="00323B43"/>
    <w:rsid w:val="00341882"/>
    <w:rsid w:val="0035473E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58AB"/>
    <w:rsid w:val="004820F7"/>
    <w:rsid w:val="004872B8"/>
    <w:rsid w:val="0049708C"/>
    <w:rsid w:val="004A2B00"/>
    <w:rsid w:val="004D4AB5"/>
    <w:rsid w:val="004E3A34"/>
    <w:rsid w:val="004E79B8"/>
    <w:rsid w:val="00511441"/>
    <w:rsid w:val="0051180D"/>
    <w:rsid w:val="00573D64"/>
    <w:rsid w:val="005A7F65"/>
    <w:rsid w:val="005C4A26"/>
    <w:rsid w:val="005D493F"/>
    <w:rsid w:val="00600A38"/>
    <w:rsid w:val="00604BCB"/>
    <w:rsid w:val="00621508"/>
    <w:rsid w:val="00631E07"/>
    <w:rsid w:val="00647F20"/>
    <w:rsid w:val="00651675"/>
    <w:rsid w:val="00666675"/>
    <w:rsid w:val="00674863"/>
    <w:rsid w:val="00684E2C"/>
    <w:rsid w:val="00693F5B"/>
    <w:rsid w:val="00695BAF"/>
    <w:rsid w:val="006E1B24"/>
    <w:rsid w:val="0071101D"/>
    <w:rsid w:val="007175F6"/>
    <w:rsid w:val="00717AFC"/>
    <w:rsid w:val="007229E9"/>
    <w:rsid w:val="00723C8D"/>
    <w:rsid w:val="00733933"/>
    <w:rsid w:val="00740143"/>
    <w:rsid w:val="00743DD3"/>
    <w:rsid w:val="007445AA"/>
    <w:rsid w:val="007B598F"/>
    <w:rsid w:val="007C7EBA"/>
    <w:rsid w:val="007D7B25"/>
    <w:rsid w:val="00807F3F"/>
    <w:rsid w:val="008B7726"/>
    <w:rsid w:val="008F111F"/>
    <w:rsid w:val="009060B6"/>
    <w:rsid w:val="00915C08"/>
    <w:rsid w:val="009249FF"/>
    <w:rsid w:val="00927C80"/>
    <w:rsid w:val="00945292"/>
    <w:rsid w:val="00992294"/>
    <w:rsid w:val="009F5EEA"/>
    <w:rsid w:val="00A14835"/>
    <w:rsid w:val="00A3563B"/>
    <w:rsid w:val="00A43133"/>
    <w:rsid w:val="00A569BC"/>
    <w:rsid w:val="00A8327E"/>
    <w:rsid w:val="00A86F6B"/>
    <w:rsid w:val="00AA0E01"/>
    <w:rsid w:val="00AA55FA"/>
    <w:rsid w:val="00AC6D55"/>
    <w:rsid w:val="00AD39F9"/>
    <w:rsid w:val="00AE64AA"/>
    <w:rsid w:val="00AF5755"/>
    <w:rsid w:val="00B1293B"/>
    <w:rsid w:val="00BB1C11"/>
    <w:rsid w:val="00C075CD"/>
    <w:rsid w:val="00C278F1"/>
    <w:rsid w:val="00C366E2"/>
    <w:rsid w:val="00C75E36"/>
    <w:rsid w:val="00CA32EB"/>
    <w:rsid w:val="00CB6B52"/>
    <w:rsid w:val="00CD1FB2"/>
    <w:rsid w:val="00CE6592"/>
    <w:rsid w:val="00D02B34"/>
    <w:rsid w:val="00D1315D"/>
    <w:rsid w:val="00D134C9"/>
    <w:rsid w:val="00D27ED4"/>
    <w:rsid w:val="00D31D50"/>
    <w:rsid w:val="00D35317"/>
    <w:rsid w:val="00D42E00"/>
    <w:rsid w:val="00D441A7"/>
    <w:rsid w:val="00D55ED9"/>
    <w:rsid w:val="00D77374"/>
    <w:rsid w:val="00E05D09"/>
    <w:rsid w:val="00E1090B"/>
    <w:rsid w:val="00E11C77"/>
    <w:rsid w:val="00E15C96"/>
    <w:rsid w:val="00E26325"/>
    <w:rsid w:val="00E512A8"/>
    <w:rsid w:val="00E64913"/>
    <w:rsid w:val="00E7578A"/>
    <w:rsid w:val="00F91D17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54D2FE-71CC-4323-885B-E6864605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168</Words>
  <Characters>964</Characters>
  <Application>Microsoft Office Word</Application>
  <DocSecurity>0</DocSecurity>
  <Lines>8</Lines>
  <Paragraphs>2</Paragraphs>
  <ScaleCrop>false</ScaleCrop>
  <Company>China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7</cp:revision>
  <cp:lastPrinted>2020-05-09T00:55:00Z</cp:lastPrinted>
  <dcterms:created xsi:type="dcterms:W3CDTF">2020-07-27T09:00:00Z</dcterms:created>
  <dcterms:modified xsi:type="dcterms:W3CDTF">2020-08-17T08:31:00Z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