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A11" w:rsidRDefault="002B20C1">
      <w:pPr>
        <w:widowControl/>
        <w:spacing w:before="100" w:beforeAutospacing="1" w:after="100" w:afterAutospacing="1" w:line="500" w:lineRule="exact"/>
        <w:jc w:val="center"/>
        <w:rPr>
          <w:rFonts w:ascii="方正小标宋简体" w:eastAsia="方正小标宋简体" w:hAnsi="宋体" w:cs="宋体"/>
          <w:bCs/>
          <w:kern w:val="0"/>
          <w:sz w:val="44"/>
          <w:szCs w:val="44"/>
        </w:rPr>
      </w:pPr>
      <w:bookmarkStart w:id="0" w:name="_GoBack"/>
      <w:bookmarkEnd w:id="0"/>
      <w:r>
        <w:rPr>
          <w:rFonts w:ascii="方正小标宋简体" w:eastAsia="方正小标宋简体" w:hAnsi="宋体" w:cs="宋体" w:hint="eastAsia"/>
          <w:bCs/>
          <w:kern w:val="0"/>
          <w:sz w:val="44"/>
          <w:szCs w:val="44"/>
        </w:rPr>
        <w:t>汕尾职业技术学院科研成果奖励办法</w:t>
      </w:r>
    </w:p>
    <w:p w:rsidR="00FA1A11" w:rsidRDefault="00FA1A11">
      <w:pPr>
        <w:widowControl/>
        <w:jc w:val="center"/>
        <w:rPr>
          <w:rFonts w:ascii="黑体" w:eastAsia="黑体" w:hAnsi="黑体" w:cs="宋体"/>
          <w:kern w:val="0"/>
          <w:sz w:val="32"/>
          <w:szCs w:val="32"/>
        </w:rPr>
      </w:pPr>
    </w:p>
    <w:p w:rsidR="00FA1A11" w:rsidRDefault="002B20C1">
      <w:pPr>
        <w:widowControl/>
        <w:jc w:val="center"/>
        <w:rPr>
          <w:rFonts w:ascii="黑体" w:eastAsia="黑体" w:hAnsi="黑体" w:cs="宋体"/>
          <w:kern w:val="0"/>
          <w:sz w:val="32"/>
          <w:szCs w:val="32"/>
        </w:rPr>
      </w:pPr>
      <w:r>
        <w:rPr>
          <w:rFonts w:ascii="黑体" w:eastAsia="黑体" w:hAnsi="黑体" w:cs="宋体" w:hint="eastAsia"/>
          <w:kern w:val="0"/>
          <w:sz w:val="32"/>
          <w:szCs w:val="32"/>
        </w:rPr>
        <w:t>一、总  则</w:t>
      </w:r>
      <w:r>
        <w:rPr>
          <w:rFonts w:ascii="黑体" w:eastAsia="黑体" w:hAnsi="黑体" w:cs="宋体"/>
          <w:kern w:val="0"/>
          <w:sz w:val="32"/>
          <w:szCs w:val="32"/>
        </w:rPr>
        <w:t xml:space="preserve"> </w:t>
      </w:r>
    </w:p>
    <w:p w:rsidR="00FA1A11" w:rsidRDefault="002B20C1">
      <w:pPr>
        <w:widowControl/>
        <w:ind w:firstLine="643"/>
        <w:rPr>
          <w:rFonts w:ascii="仿宋_GB2312" w:eastAsia="仿宋_GB2312" w:hAnsi="仿宋" w:cs="宋体"/>
          <w:kern w:val="0"/>
          <w:sz w:val="24"/>
          <w:szCs w:val="24"/>
        </w:rPr>
      </w:pPr>
      <w:r>
        <w:rPr>
          <w:rFonts w:ascii="仿宋_GB2312" w:eastAsia="仿宋_GB2312" w:hAnsi="仿宋" w:cs="宋体" w:hint="eastAsia"/>
          <w:b/>
          <w:bCs/>
          <w:kern w:val="0"/>
          <w:sz w:val="32"/>
          <w:szCs w:val="32"/>
        </w:rPr>
        <w:t>第一条</w:t>
      </w:r>
      <w:r>
        <w:rPr>
          <w:rFonts w:ascii="仿宋_GB2312" w:eastAsia="仿宋_GB2312" w:hAnsi="仿宋" w:cs="宋体" w:hint="eastAsia"/>
          <w:kern w:val="0"/>
          <w:sz w:val="32"/>
          <w:szCs w:val="32"/>
        </w:rPr>
        <w:t xml:space="preserve"> </w:t>
      </w:r>
      <w:r>
        <w:rPr>
          <w:rFonts w:ascii="仿宋_GB2312" w:eastAsia="仿宋_GB2312" w:hAnsi="宋体" w:cs="宋体" w:hint="eastAsia"/>
          <w:kern w:val="0"/>
          <w:sz w:val="32"/>
          <w:szCs w:val="32"/>
        </w:rPr>
        <w:t> </w:t>
      </w:r>
      <w:r>
        <w:rPr>
          <w:rFonts w:ascii="仿宋_GB2312" w:eastAsia="仿宋_GB2312" w:hAnsi="仿宋" w:cs="宋体" w:hint="eastAsia"/>
          <w:kern w:val="0"/>
          <w:sz w:val="32"/>
          <w:szCs w:val="32"/>
        </w:rPr>
        <w:t>为进一步调动教职工从事科研工作的积极性，提高科研水平，促进学院内涵建设和人才培养质量的提高，提升学院的学术地位，特制定本办法。</w:t>
      </w:r>
      <w:r>
        <w:rPr>
          <w:rFonts w:ascii="仿宋_GB2312" w:eastAsia="仿宋_GB2312" w:hAnsi="仿宋" w:cs="宋体" w:hint="eastAsia"/>
          <w:kern w:val="0"/>
          <w:sz w:val="24"/>
          <w:szCs w:val="24"/>
        </w:rPr>
        <w:t xml:space="preserve"> </w:t>
      </w:r>
    </w:p>
    <w:p w:rsidR="00FA1A11" w:rsidRDefault="002B20C1">
      <w:pPr>
        <w:widowControl/>
        <w:ind w:firstLine="643"/>
        <w:rPr>
          <w:rFonts w:ascii="仿宋_GB2312" w:eastAsia="仿宋_GB2312" w:hAnsi="仿宋" w:cs="宋体"/>
          <w:kern w:val="0"/>
          <w:sz w:val="24"/>
          <w:szCs w:val="24"/>
        </w:rPr>
      </w:pPr>
      <w:r>
        <w:rPr>
          <w:rFonts w:ascii="仿宋_GB2312" w:eastAsia="仿宋_GB2312" w:hAnsi="仿宋" w:cs="宋体" w:hint="eastAsia"/>
          <w:b/>
          <w:bCs/>
          <w:kern w:val="0"/>
          <w:sz w:val="32"/>
          <w:szCs w:val="32"/>
        </w:rPr>
        <w:t xml:space="preserve">第二条 </w:t>
      </w:r>
      <w:r>
        <w:rPr>
          <w:rFonts w:ascii="仿宋_GB2312" w:eastAsia="仿宋_GB2312" w:hAnsi="宋体" w:cs="宋体" w:hint="eastAsia"/>
          <w:kern w:val="0"/>
          <w:sz w:val="32"/>
          <w:szCs w:val="32"/>
        </w:rPr>
        <w:t> </w:t>
      </w:r>
      <w:r>
        <w:rPr>
          <w:rFonts w:ascii="仿宋_GB2312" w:eastAsia="仿宋_GB2312" w:hAnsi="仿宋" w:cs="宋体" w:hint="eastAsia"/>
          <w:kern w:val="0"/>
          <w:sz w:val="32"/>
          <w:szCs w:val="32"/>
        </w:rPr>
        <w:t>本办法奖励对象为我院现职人员（含聘用人员）。</w:t>
      </w:r>
      <w:r>
        <w:rPr>
          <w:rFonts w:ascii="仿宋_GB2312" w:eastAsia="仿宋_GB2312" w:hAnsi="仿宋" w:cs="宋体" w:hint="eastAsia"/>
          <w:kern w:val="0"/>
          <w:sz w:val="24"/>
          <w:szCs w:val="24"/>
        </w:rPr>
        <w:t xml:space="preserve"> </w:t>
      </w:r>
    </w:p>
    <w:p w:rsidR="00FA1A11" w:rsidRDefault="002B20C1">
      <w:pPr>
        <w:widowControl/>
        <w:ind w:firstLine="643"/>
        <w:rPr>
          <w:rFonts w:ascii="仿宋_GB2312" w:eastAsia="仿宋_GB2312" w:hAnsi="仿宋" w:cs="宋体"/>
          <w:kern w:val="0"/>
          <w:sz w:val="24"/>
          <w:szCs w:val="24"/>
        </w:rPr>
      </w:pPr>
      <w:r>
        <w:rPr>
          <w:rFonts w:ascii="仿宋_GB2312" w:eastAsia="仿宋_GB2312" w:hAnsi="仿宋" w:cs="宋体" w:hint="eastAsia"/>
          <w:b/>
          <w:bCs/>
          <w:kern w:val="0"/>
          <w:sz w:val="32"/>
          <w:szCs w:val="32"/>
        </w:rPr>
        <w:t>第三条</w:t>
      </w:r>
      <w:r>
        <w:rPr>
          <w:rFonts w:ascii="仿宋_GB2312" w:eastAsia="仿宋_GB2312" w:hAnsi="仿宋" w:cs="宋体" w:hint="eastAsia"/>
          <w:kern w:val="0"/>
          <w:sz w:val="32"/>
          <w:szCs w:val="32"/>
        </w:rPr>
        <w:t xml:space="preserve"> </w:t>
      </w:r>
      <w:r>
        <w:rPr>
          <w:rFonts w:ascii="仿宋_GB2312" w:eastAsia="仿宋_GB2312" w:hAnsi="宋体" w:cs="宋体" w:hint="eastAsia"/>
          <w:kern w:val="0"/>
          <w:sz w:val="32"/>
          <w:szCs w:val="32"/>
        </w:rPr>
        <w:t> </w:t>
      </w:r>
      <w:r>
        <w:rPr>
          <w:rFonts w:ascii="仿宋_GB2312" w:eastAsia="仿宋_GB2312" w:hAnsi="仿宋" w:cs="宋体" w:hint="eastAsia"/>
          <w:kern w:val="0"/>
          <w:sz w:val="32"/>
          <w:szCs w:val="32"/>
        </w:rPr>
        <w:t>本办法设成果奖、论文奖、著作奖、艺术作品奖、课题结项奖、应用技术服务成果奖。</w:t>
      </w:r>
      <w:r>
        <w:rPr>
          <w:rFonts w:ascii="仿宋_GB2312" w:eastAsia="仿宋_GB2312" w:hAnsi="仿宋" w:cs="宋体" w:hint="eastAsia"/>
          <w:kern w:val="0"/>
          <w:sz w:val="24"/>
          <w:szCs w:val="24"/>
        </w:rPr>
        <w:t xml:space="preserve"> </w:t>
      </w:r>
    </w:p>
    <w:p w:rsidR="00FA1A11" w:rsidRDefault="002B20C1">
      <w:pPr>
        <w:widowControl/>
        <w:ind w:firstLine="643"/>
        <w:rPr>
          <w:rFonts w:ascii="仿宋_GB2312" w:eastAsia="仿宋_GB2312" w:hAnsi="仿宋" w:cs="宋体"/>
          <w:kern w:val="0"/>
          <w:sz w:val="24"/>
          <w:szCs w:val="24"/>
        </w:rPr>
      </w:pPr>
      <w:r>
        <w:rPr>
          <w:rFonts w:ascii="仿宋_GB2312" w:eastAsia="仿宋_GB2312" w:hAnsi="仿宋" w:cs="宋体" w:hint="eastAsia"/>
          <w:b/>
          <w:bCs/>
          <w:kern w:val="0"/>
          <w:sz w:val="32"/>
          <w:szCs w:val="32"/>
        </w:rPr>
        <w:t>第四条</w:t>
      </w:r>
      <w:r>
        <w:rPr>
          <w:rFonts w:ascii="仿宋_GB2312" w:eastAsia="仿宋_GB2312" w:hAnsi="仿宋" w:cs="宋体" w:hint="eastAsia"/>
          <w:kern w:val="0"/>
          <w:sz w:val="32"/>
          <w:szCs w:val="32"/>
        </w:rPr>
        <w:t xml:space="preserve"> </w:t>
      </w:r>
      <w:r>
        <w:rPr>
          <w:rFonts w:ascii="仿宋_GB2312" w:eastAsia="仿宋_GB2312" w:hAnsi="宋体" w:cs="宋体" w:hint="eastAsia"/>
          <w:kern w:val="0"/>
          <w:sz w:val="32"/>
          <w:szCs w:val="32"/>
        </w:rPr>
        <w:t> </w:t>
      </w:r>
      <w:r>
        <w:rPr>
          <w:rFonts w:ascii="仿宋_GB2312" w:eastAsia="仿宋_GB2312" w:hAnsi="仿宋" w:cs="宋体" w:hint="eastAsia"/>
          <w:kern w:val="0"/>
          <w:sz w:val="32"/>
          <w:szCs w:val="32"/>
        </w:rPr>
        <w:t>申报上述奖项的成果原则上必须以汕尾职业技术学院为第一署名单位（特殊成果没有单位署名的除外）。我院在读研究生在读期间发表的与其研究方向有关的论文成果允许把就读学校署名为第一单位，汕尾职业技术学院署名为第二单位。第一作者非我院教职工的国家级、省部级、市厅级集体获奖成果，可奖励排名第二、三名并署有汕尾职业技术学院的教职工，其余成果只奖励排名第一的我院教职工成果。</w:t>
      </w:r>
      <w:r>
        <w:rPr>
          <w:rFonts w:ascii="仿宋_GB2312" w:eastAsia="仿宋_GB2312" w:hAnsi="仿宋" w:cs="宋体" w:hint="eastAsia"/>
          <w:kern w:val="0"/>
          <w:sz w:val="24"/>
          <w:szCs w:val="24"/>
        </w:rPr>
        <w:t xml:space="preserve"> </w:t>
      </w:r>
    </w:p>
    <w:p w:rsidR="00FA1A11" w:rsidRDefault="002B20C1">
      <w:pPr>
        <w:widowControl/>
        <w:jc w:val="center"/>
        <w:rPr>
          <w:rFonts w:ascii="黑体" w:eastAsia="黑体" w:hAnsi="黑体" w:cs="宋体"/>
          <w:kern w:val="0"/>
          <w:sz w:val="32"/>
          <w:szCs w:val="32"/>
        </w:rPr>
      </w:pPr>
      <w:r>
        <w:rPr>
          <w:rFonts w:ascii="黑体" w:eastAsia="黑体" w:hAnsi="黑体" w:cs="宋体" w:hint="eastAsia"/>
          <w:kern w:val="0"/>
          <w:sz w:val="32"/>
          <w:szCs w:val="32"/>
        </w:rPr>
        <w:t>二、奖励办法</w:t>
      </w:r>
    </w:p>
    <w:p w:rsidR="00FA1A11" w:rsidRDefault="002B20C1">
      <w:pPr>
        <w:widowControl/>
        <w:rPr>
          <w:rFonts w:ascii="仿宋_GB2312" w:eastAsia="仿宋_GB2312" w:hAnsi="仿宋" w:cs="宋体"/>
          <w:kern w:val="0"/>
          <w:sz w:val="32"/>
          <w:szCs w:val="32"/>
        </w:rPr>
      </w:pPr>
      <w:r>
        <w:rPr>
          <w:rFonts w:ascii="仿宋" w:eastAsia="仿宋" w:hAnsi="仿宋" w:cs="宋体" w:hint="eastAsia"/>
          <w:b/>
          <w:bCs/>
          <w:kern w:val="0"/>
          <w:sz w:val="32"/>
          <w:szCs w:val="32"/>
        </w:rPr>
        <w:t xml:space="preserve">   </w:t>
      </w:r>
      <w:r>
        <w:rPr>
          <w:rFonts w:ascii="仿宋_GB2312" w:eastAsia="仿宋_GB2312" w:hAnsi="仿宋" w:cs="宋体" w:hint="eastAsia"/>
          <w:b/>
          <w:bCs/>
          <w:kern w:val="0"/>
          <w:sz w:val="32"/>
          <w:szCs w:val="32"/>
        </w:rPr>
        <w:t xml:space="preserve"> 第五条 </w:t>
      </w:r>
      <w:r>
        <w:rPr>
          <w:rFonts w:ascii="仿宋_GB2312" w:eastAsia="仿宋_GB2312" w:hAnsi="宋体" w:cs="宋体" w:hint="eastAsia"/>
          <w:b/>
          <w:bCs/>
          <w:kern w:val="0"/>
          <w:sz w:val="32"/>
          <w:szCs w:val="32"/>
        </w:rPr>
        <w:t> </w:t>
      </w:r>
      <w:r>
        <w:rPr>
          <w:rFonts w:ascii="仿宋_GB2312" w:eastAsia="仿宋_GB2312" w:hAnsi="仿宋" w:cs="宋体" w:hint="eastAsia"/>
          <w:kern w:val="0"/>
          <w:sz w:val="32"/>
          <w:szCs w:val="32"/>
        </w:rPr>
        <w:t>申报成果奖的必须是由学院统一组织申报参加市厅级以上行政主管部门组织的成果评奖中的获奖成果。包括国家级奖励成果：国家科技成果奖(包括国家最高科学技术奖、国家自然科学奖、国家技术发明奖、国家科技进步</w:t>
      </w:r>
      <w:r>
        <w:rPr>
          <w:rFonts w:ascii="仿宋_GB2312" w:eastAsia="仿宋_GB2312" w:hAnsi="仿宋" w:cs="宋体" w:hint="eastAsia"/>
          <w:kern w:val="0"/>
          <w:sz w:val="32"/>
          <w:szCs w:val="32"/>
        </w:rPr>
        <w:lastRenderedPageBreak/>
        <w:t>奖、国际科学技术合作奖)，国家哲学社会科学奖，高等学校科学研究优秀成果奖；省、部级奖励成果：省、部级科技奖，省哲学社会科学成果奖，省教育科学研究优秀成果奖；市、厅级奖励成果：市、厅科技奖，哲学社会科学成果奖，科研成果奖；通过省部级以上鉴定且鉴定结果为省内先进（或三等奖）及以上的成果；由学院统一组织申报参加省部级以上政府部门、学术团体组织的评奖中被评为一、二 、三等奖的成果（非学院统一组织申报的在教指委、行指委及行业协会、学会等获得奖项的成果，学院不予奖励），具体奖励标准见附件1。</w:t>
      </w:r>
    </w:p>
    <w:p w:rsidR="00FA1A11" w:rsidRDefault="002B20C1">
      <w:pPr>
        <w:widowControl/>
        <w:ind w:firstLine="643"/>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科研成果在其他级别的党、政机关组织的评奖活动中获奖的，按授奖部门发放奖金额1:1的比例进行配套奖励。</w:t>
      </w:r>
    </w:p>
    <w:p w:rsidR="00FA1A11" w:rsidRDefault="002B20C1">
      <w:pPr>
        <w:widowControl/>
        <w:ind w:firstLine="643"/>
        <w:rPr>
          <w:rFonts w:ascii="仿宋_GB2312" w:eastAsia="仿宋_GB2312" w:hAnsi="仿宋" w:cs="宋体"/>
          <w:kern w:val="0"/>
          <w:sz w:val="24"/>
          <w:szCs w:val="24"/>
        </w:rPr>
      </w:pPr>
      <w:r>
        <w:rPr>
          <w:rFonts w:ascii="仿宋_GB2312" w:eastAsia="仿宋_GB2312" w:hAnsi="仿宋" w:cs="宋体" w:hint="eastAsia"/>
          <w:b/>
          <w:bCs/>
          <w:kern w:val="0"/>
          <w:sz w:val="32"/>
          <w:szCs w:val="32"/>
        </w:rPr>
        <w:t>第六条</w:t>
      </w:r>
      <w:r>
        <w:rPr>
          <w:rFonts w:ascii="仿宋_GB2312" w:eastAsia="仿宋_GB2312" w:hAnsi="仿宋" w:cs="宋体" w:hint="eastAsia"/>
          <w:kern w:val="0"/>
          <w:sz w:val="32"/>
          <w:szCs w:val="32"/>
        </w:rPr>
        <w:t xml:space="preserve"> </w:t>
      </w:r>
      <w:r>
        <w:rPr>
          <w:rFonts w:ascii="仿宋_GB2312" w:eastAsia="仿宋_GB2312" w:hAnsi="宋体" w:cs="宋体" w:hint="eastAsia"/>
          <w:kern w:val="0"/>
          <w:sz w:val="32"/>
          <w:szCs w:val="32"/>
        </w:rPr>
        <w:t> </w:t>
      </w:r>
      <w:r>
        <w:rPr>
          <w:rFonts w:ascii="仿宋_GB2312" w:eastAsia="仿宋_GB2312" w:hAnsi="仿宋" w:cs="宋体" w:hint="eastAsia"/>
          <w:kern w:val="0"/>
          <w:sz w:val="32"/>
          <w:szCs w:val="32"/>
        </w:rPr>
        <w:t>申报论文奖的论文必须是当年在合法期刊上公开发表的、或在我院学报发表的3000字以上的学术论文，具体奖励标准见附件2。</w:t>
      </w:r>
      <w:r>
        <w:rPr>
          <w:rFonts w:ascii="仿宋_GB2312" w:eastAsia="仿宋_GB2312" w:hAnsi="仿宋" w:cs="宋体" w:hint="eastAsia"/>
          <w:kern w:val="0"/>
          <w:sz w:val="24"/>
          <w:szCs w:val="24"/>
        </w:rPr>
        <w:t xml:space="preserve"> </w:t>
      </w:r>
    </w:p>
    <w:p w:rsidR="00FA1A11" w:rsidRDefault="002B20C1">
      <w:pPr>
        <w:widowControl/>
        <w:ind w:firstLine="643"/>
        <w:rPr>
          <w:rFonts w:ascii="仿宋_GB2312" w:eastAsia="仿宋_GB2312" w:hAnsi="仿宋" w:cs="宋体"/>
          <w:kern w:val="0"/>
          <w:sz w:val="24"/>
          <w:szCs w:val="24"/>
        </w:rPr>
      </w:pPr>
      <w:r>
        <w:rPr>
          <w:rFonts w:ascii="仿宋_GB2312" w:eastAsia="仿宋_GB2312" w:hAnsi="仿宋" w:cs="宋体" w:hint="eastAsia"/>
          <w:b/>
          <w:bCs/>
          <w:kern w:val="0"/>
          <w:sz w:val="32"/>
          <w:szCs w:val="32"/>
        </w:rPr>
        <w:t>第七条</w:t>
      </w:r>
      <w:r>
        <w:rPr>
          <w:rFonts w:ascii="仿宋_GB2312" w:eastAsia="仿宋_GB2312" w:hAnsi="仿宋" w:cs="宋体" w:hint="eastAsia"/>
          <w:kern w:val="0"/>
          <w:sz w:val="32"/>
          <w:szCs w:val="32"/>
        </w:rPr>
        <w:t xml:space="preserve"> </w:t>
      </w:r>
      <w:r>
        <w:rPr>
          <w:rFonts w:ascii="仿宋_GB2312" w:eastAsia="仿宋_GB2312" w:hAnsi="宋体" w:cs="宋体" w:hint="eastAsia"/>
          <w:kern w:val="0"/>
          <w:sz w:val="32"/>
          <w:szCs w:val="32"/>
        </w:rPr>
        <w:t> </w:t>
      </w:r>
      <w:r>
        <w:rPr>
          <w:rFonts w:ascii="仿宋_GB2312" w:eastAsia="仿宋_GB2312" w:hAnsi="仿宋" w:cs="宋体" w:hint="eastAsia"/>
          <w:kern w:val="0"/>
          <w:sz w:val="32"/>
          <w:szCs w:val="32"/>
        </w:rPr>
        <w:t>申报著作奖的，必须是公开出版的学术专著。具体奖励标准见附件3。</w:t>
      </w:r>
      <w:r>
        <w:rPr>
          <w:rFonts w:ascii="仿宋_GB2312" w:eastAsia="仿宋_GB2312" w:hAnsi="仿宋" w:cs="宋体" w:hint="eastAsia"/>
          <w:kern w:val="0"/>
          <w:sz w:val="24"/>
          <w:szCs w:val="24"/>
        </w:rPr>
        <w:t xml:space="preserve"> </w:t>
      </w:r>
    </w:p>
    <w:p w:rsidR="00FA1A11" w:rsidRDefault="002B20C1">
      <w:pPr>
        <w:widowControl/>
        <w:ind w:firstLine="643"/>
        <w:rPr>
          <w:rFonts w:ascii="仿宋_GB2312" w:eastAsia="仿宋_GB2312" w:hAnsi="仿宋" w:cs="宋体"/>
          <w:kern w:val="0"/>
          <w:sz w:val="24"/>
          <w:szCs w:val="24"/>
        </w:rPr>
      </w:pPr>
      <w:r>
        <w:rPr>
          <w:rFonts w:ascii="仿宋_GB2312" w:eastAsia="仿宋_GB2312" w:hAnsi="仿宋" w:cs="宋体" w:hint="eastAsia"/>
          <w:b/>
          <w:bCs/>
          <w:kern w:val="0"/>
          <w:sz w:val="32"/>
          <w:szCs w:val="32"/>
        </w:rPr>
        <w:t xml:space="preserve">第八条 </w:t>
      </w:r>
      <w:r>
        <w:rPr>
          <w:rFonts w:ascii="仿宋_GB2312" w:eastAsia="仿宋_GB2312" w:hAnsi="宋体" w:cs="宋体" w:hint="eastAsia"/>
          <w:kern w:val="0"/>
          <w:sz w:val="32"/>
          <w:szCs w:val="32"/>
        </w:rPr>
        <w:t> </w:t>
      </w:r>
      <w:r>
        <w:rPr>
          <w:rFonts w:ascii="仿宋_GB2312" w:eastAsia="仿宋_GB2312" w:hAnsi="仿宋" w:cs="宋体" w:hint="eastAsia"/>
          <w:kern w:val="0"/>
          <w:sz w:val="32"/>
          <w:szCs w:val="32"/>
        </w:rPr>
        <w:t>申报艺术作品奖的艺术作品必须是公开发表的或在省级以上展览会展出并被收藏的作品及在省级以上展演、比赛中获奖的作品。具体奖励标准见附件4。</w:t>
      </w:r>
      <w:r>
        <w:rPr>
          <w:rFonts w:ascii="仿宋_GB2312" w:eastAsia="仿宋_GB2312" w:hAnsi="仿宋" w:cs="宋体" w:hint="eastAsia"/>
          <w:kern w:val="0"/>
          <w:sz w:val="24"/>
          <w:szCs w:val="24"/>
        </w:rPr>
        <w:t xml:space="preserve"> </w:t>
      </w:r>
    </w:p>
    <w:p w:rsidR="00FA1A11" w:rsidRDefault="002B20C1">
      <w:pPr>
        <w:widowControl/>
        <w:ind w:firstLine="643"/>
        <w:rPr>
          <w:rFonts w:ascii="仿宋_GB2312" w:eastAsia="仿宋_GB2312" w:hAnsi="仿宋" w:cs="宋体"/>
          <w:kern w:val="0"/>
          <w:sz w:val="24"/>
          <w:szCs w:val="24"/>
        </w:rPr>
      </w:pPr>
      <w:r>
        <w:rPr>
          <w:rFonts w:ascii="仿宋_GB2312" w:eastAsia="仿宋_GB2312" w:hAnsi="仿宋" w:cs="宋体" w:hint="eastAsia"/>
          <w:b/>
          <w:bCs/>
          <w:kern w:val="0"/>
          <w:sz w:val="32"/>
          <w:szCs w:val="32"/>
        </w:rPr>
        <w:t>第九条</w:t>
      </w:r>
      <w:r>
        <w:rPr>
          <w:rFonts w:ascii="仿宋_GB2312" w:eastAsia="仿宋_GB2312" w:hAnsi="仿宋" w:cs="宋体" w:hint="eastAsia"/>
          <w:kern w:val="0"/>
          <w:sz w:val="32"/>
          <w:szCs w:val="32"/>
        </w:rPr>
        <w:t xml:space="preserve"> </w:t>
      </w:r>
      <w:r>
        <w:rPr>
          <w:rFonts w:ascii="仿宋_GB2312" w:eastAsia="仿宋_GB2312" w:hAnsi="宋体" w:cs="宋体" w:hint="eastAsia"/>
          <w:kern w:val="0"/>
          <w:sz w:val="32"/>
          <w:szCs w:val="32"/>
        </w:rPr>
        <w:t> </w:t>
      </w:r>
      <w:r>
        <w:rPr>
          <w:rFonts w:ascii="仿宋_GB2312" w:eastAsia="仿宋_GB2312" w:hAnsi="仿宋" w:cs="宋体" w:hint="eastAsia"/>
          <w:kern w:val="0"/>
          <w:sz w:val="32"/>
          <w:szCs w:val="32"/>
        </w:rPr>
        <w:t>课题结项奖只奖励以我院为主持单位的市、厅级以上立项，学院给予经费配套资助并未延期结题的纵向课题。具体奖励标准见附件5。</w:t>
      </w:r>
      <w:r>
        <w:rPr>
          <w:rFonts w:ascii="仿宋_GB2312" w:eastAsia="仿宋_GB2312" w:hAnsi="仿宋" w:cs="宋体" w:hint="eastAsia"/>
          <w:kern w:val="0"/>
          <w:sz w:val="24"/>
          <w:szCs w:val="24"/>
        </w:rPr>
        <w:t xml:space="preserve"> </w:t>
      </w:r>
    </w:p>
    <w:p w:rsidR="00FA1A11" w:rsidRDefault="002B20C1">
      <w:pPr>
        <w:widowControl/>
        <w:ind w:firstLine="643"/>
        <w:rPr>
          <w:rFonts w:ascii="仿宋_GB2312" w:eastAsia="仿宋_GB2312" w:hAnsi="宋体" w:cs="宋体"/>
          <w:kern w:val="0"/>
          <w:sz w:val="24"/>
          <w:szCs w:val="24"/>
        </w:rPr>
      </w:pPr>
      <w:r>
        <w:rPr>
          <w:rFonts w:ascii="仿宋_GB2312" w:eastAsia="仿宋_GB2312" w:hAnsi="仿宋" w:cs="宋体" w:hint="eastAsia"/>
          <w:b/>
          <w:bCs/>
          <w:kern w:val="0"/>
          <w:sz w:val="32"/>
          <w:szCs w:val="32"/>
        </w:rPr>
        <w:lastRenderedPageBreak/>
        <w:t>第十条</w:t>
      </w:r>
      <w:r>
        <w:rPr>
          <w:rFonts w:ascii="仿宋_GB2312" w:eastAsia="仿宋_GB2312" w:hAnsi="仿宋" w:cs="宋体" w:hint="eastAsia"/>
          <w:kern w:val="0"/>
          <w:sz w:val="32"/>
          <w:szCs w:val="32"/>
        </w:rPr>
        <w:t xml:space="preserve"> </w:t>
      </w:r>
      <w:r>
        <w:rPr>
          <w:rFonts w:ascii="仿宋_GB2312" w:eastAsia="仿宋_GB2312" w:hAnsi="宋体" w:cs="宋体" w:hint="eastAsia"/>
          <w:kern w:val="0"/>
          <w:sz w:val="32"/>
          <w:szCs w:val="32"/>
        </w:rPr>
        <w:t> </w:t>
      </w:r>
      <w:r>
        <w:rPr>
          <w:rFonts w:ascii="仿宋_GB2312" w:eastAsia="仿宋_GB2312" w:hAnsi="仿宋" w:cs="宋体" w:hint="eastAsia"/>
          <w:kern w:val="0"/>
          <w:sz w:val="32"/>
          <w:szCs w:val="32"/>
        </w:rPr>
        <w:t>申报应用技术服务成果奖包括：横向项目、技术推广成果、技术服务成果。学院根据项目争取的资金情况、创造效益的多寡、产生影响的大小评选，设院级特等奖（2000元）、一等奖（1500元）、二等奖（1000元）、三等奖（500元）四个奖项。</w:t>
      </w:r>
      <w:r>
        <w:rPr>
          <w:rFonts w:ascii="仿宋_GB2312" w:eastAsia="仿宋_GB2312" w:hAnsi="仿宋" w:cs="宋体" w:hint="eastAsia"/>
          <w:kern w:val="0"/>
          <w:sz w:val="24"/>
          <w:szCs w:val="24"/>
        </w:rPr>
        <w:t xml:space="preserve"> </w:t>
      </w:r>
    </w:p>
    <w:p w:rsidR="00FA1A11" w:rsidRDefault="002B20C1">
      <w:pPr>
        <w:widowControl/>
        <w:jc w:val="center"/>
        <w:rPr>
          <w:rFonts w:ascii="黑体" w:eastAsia="黑体" w:hAnsi="黑体" w:cs="宋体"/>
          <w:kern w:val="0"/>
          <w:sz w:val="32"/>
          <w:szCs w:val="32"/>
        </w:rPr>
      </w:pPr>
      <w:r>
        <w:rPr>
          <w:rFonts w:ascii="黑体" w:eastAsia="黑体" w:hAnsi="黑体" w:cs="宋体" w:hint="eastAsia"/>
          <w:kern w:val="0"/>
          <w:sz w:val="32"/>
          <w:szCs w:val="32"/>
        </w:rPr>
        <w:t>三、报批程序及认定</w:t>
      </w:r>
      <w:r>
        <w:rPr>
          <w:rFonts w:ascii="黑体" w:eastAsia="黑体" w:hAnsi="黑体" w:cs="宋体"/>
          <w:kern w:val="0"/>
          <w:sz w:val="32"/>
          <w:szCs w:val="32"/>
        </w:rPr>
        <w:t xml:space="preserve"> </w:t>
      </w:r>
    </w:p>
    <w:p w:rsidR="00FA1A11" w:rsidRDefault="002B20C1">
      <w:pPr>
        <w:widowControl/>
        <w:ind w:firstLine="643"/>
        <w:rPr>
          <w:rFonts w:ascii="仿宋_GB2312" w:eastAsia="仿宋_GB2312" w:hAnsi="仿宋" w:cs="宋体"/>
          <w:kern w:val="0"/>
          <w:sz w:val="24"/>
          <w:szCs w:val="24"/>
        </w:rPr>
      </w:pPr>
      <w:r>
        <w:rPr>
          <w:rFonts w:ascii="仿宋_GB2312" w:eastAsia="仿宋_GB2312" w:hAnsi="仿宋" w:cs="宋体" w:hint="eastAsia"/>
          <w:b/>
          <w:bCs/>
          <w:kern w:val="0"/>
          <w:sz w:val="32"/>
          <w:szCs w:val="32"/>
        </w:rPr>
        <w:t>第十一条</w:t>
      </w:r>
      <w:r>
        <w:rPr>
          <w:rFonts w:ascii="仿宋_GB2312" w:eastAsia="仿宋_GB2312" w:hAnsi="宋体" w:cs="宋体" w:hint="eastAsia"/>
          <w:kern w:val="0"/>
          <w:sz w:val="32"/>
          <w:szCs w:val="32"/>
        </w:rPr>
        <w:t> </w:t>
      </w:r>
      <w:r>
        <w:rPr>
          <w:rFonts w:ascii="仿宋_GB2312" w:eastAsia="仿宋_GB2312" w:hAnsi="仿宋" w:cs="宋体" w:hint="eastAsia"/>
          <w:kern w:val="0"/>
          <w:sz w:val="32"/>
          <w:szCs w:val="32"/>
        </w:rPr>
        <w:t xml:space="preserve"> 成果负责人或第一作者按当年申报通知的要求向所在部门申报，并填写《汕尾职业技术学院成果申报表》，提供成果原件及有关获奖证书原件交所在部门初审（如交复印件，则必须带原件到科研处核实），由部门汇总并签署初审意见后统一报科研处。</w:t>
      </w:r>
      <w:r>
        <w:rPr>
          <w:rFonts w:ascii="仿宋_GB2312" w:eastAsia="仿宋_GB2312" w:hAnsi="仿宋" w:cs="宋体" w:hint="eastAsia"/>
          <w:kern w:val="0"/>
          <w:sz w:val="24"/>
          <w:szCs w:val="24"/>
        </w:rPr>
        <w:t xml:space="preserve"> </w:t>
      </w:r>
    </w:p>
    <w:p w:rsidR="00FA1A11" w:rsidRDefault="002B20C1">
      <w:pPr>
        <w:widowControl/>
        <w:ind w:firstLine="643"/>
        <w:rPr>
          <w:rFonts w:ascii="仿宋_GB2312" w:eastAsia="仿宋_GB2312" w:hAnsi="仿宋" w:cs="宋体"/>
          <w:kern w:val="0"/>
          <w:sz w:val="24"/>
          <w:szCs w:val="24"/>
        </w:rPr>
      </w:pPr>
      <w:r>
        <w:rPr>
          <w:rFonts w:ascii="仿宋_GB2312" w:eastAsia="仿宋_GB2312" w:hAnsi="仿宋" w:cs="宋体" w:hint="eastAsia"/>
          <w:b/>
          <w:bCs/>
          <w:kern w:val="0"/>
          <w:sz w:val="32"/>
          <w:szCs w:val="32"/>
        </w:rPr>
        <w:t>第十二条</w:t>
      </w:r>
      <w:r>
        <w:rPr>
          <w:rFonts w:ascii="仿宋_GB2312" w:eastAsia="仿宋_GB2312" w:hAnsi="宋体" w:cs="宋体" w:hint="eastAsia"/>
          <w:kern w:val="0"/>
          <w:sz w:val="32"/>
          <w:szCs w:val="32"/>
        </w:rPr>
        <w:t> </w:t>
      </w:r>
      <w:r>
        <w:rPr>
          <w:rFonts w:ascii="仿宋_GB2312" w:eastAsia="仿宋_GB2312" w:hAnsi="仿宋" w:cs="宋体" w:hint="eastAsia"/>
          <w:kern w:val="0"/>
          <w:sz w:val="32"/>
          <w:szCs w:val="32"/>
        </w:rPr>
        <w:t xml:space="preserve"> 科研处负责材料的汇总与核实，并根据该办法对成果提出奖励意见，报院学术委员会评审。学术委员会有争议的成果，由科研处组织校外专家评审鉴定后，由学术委员会主任会议确定。</w:t>
      </w:r>
      <w:r>
        <w:rPr>
          <w:rFonts w:ascii="仿宋_GB2312" w:eastAsia="仿宋_GB2312" w:hAnsi="仿宋" w:cs="宋体" w:hint="eastAsia"/>
          <w:kern w:val="0"/>
          <w:sz w:val="24"/>
          <w:szCs w:val="24"/>
        </w:rPr>
        <w:t xml:space="preserve"> </w:t>
      </w:r>
    </w:p>
    <w:p w:rsidR="00FA1A11" w:rsidRDefault="002B20C1">
      <w:pPr>
        <w:widowControl/>
        <w:ind w:firstLine="643"/>
        <w:rPr>
          <w:rFonts w:ascii="仿宋_GB2312" w:eastAsia="仿宋_GB2312" w:hAnsi="仿宋" w:cs="宋体"/>
          <w:kern w:val="0"/>
          <w:sz w:val="24"/>
          <w:szCs w:val="24"/>
        </w:rPr>
      </w:pPr>
      <w:r>
        <w:rPr>
          <w:rFonts w:ascii="仿宋_GB2312" w:eastAsia="仿宋_GB2312" w:hAnsi="仿宋" w:cs="宋体" w:hint="eastAsia"/>
          <w:b/>
          <w:bCs/>
          <w:kern w:val="0"/>
          <w:sz w:val="32"/>
          <w:szCs w:val="32"/>
        </w:rPr>
        <w:t>第十三条</w:t>
      </w:r>
      <w:r>
        <w:rPr>
          <w:rFonts w:ascii="仿宋_GB2312" w:eastAsia="仿宋_GB2312" w:hAnsi="仿宋" w:cs="宋体" w:hint="eastAsia"/>
          <w:kern w:val="0"/>
          <w:sz w:val="32"/>
          <w:szCs w:val="32"/>
        </w:rPr>
        <w:t xml:space="preserve"> </w:t>
      </w:r>
      <w:r>
        <w:rPr>
          <w:rFonts w:ascii="仿宋_GB2312" w:eastAsia="仿宋_GB2312" w:hAnsi="宋体" w:cs="宋体" w:hint="eastAsia"/>
          <w:kern w:val="0"/>
          <w:sz w:val="32"/>
          <w:szCs w:val="32"/>
        </w:rPr>
        <w:t> </w:t>
      </w:r>
      <w:r>
        <w:rPr>
          <w:rFonts w:ascii="仿宋_GB2312" w:eastAsia="仿宋_GB2312" w:hAnsi="仿宋" w:cs="宋体" w:hint="eastAsia"/>
          <w:kern w:val="0"/>
          <w:sz w:val="32"/>
          <w:szCs w:val="32"/>
        </w:rPr>
        <w:t>院学术委员会评审、确认获奖项目和奖励金额，由科研处予以公示，对公示有异议的，应在公示期（7天）内向科研处提出，逾期不再受理。</w:t>
      </w:r>
      <w:r>
        <w:rPr>
          <w:rFonts w:ascii="仿宋_GB2312" w:eastAsia="仿宋_GB2312" w:hAnsi="仿宋" w:cs="宋体" w:hint="eastAsia"/>
          <w:kern w:val="0"/>
          <w:sz w:val="24"/>
          <w:szCs w:val="24"/>
        </w:rPr>
        <w:t xml:space="preserve"> </w:t>
      </w:r>
    </w:p>
    <w:p w:rsidR="00FA1A11" w:rsidRDefault="002B20C1">
      <w:pPr>
        <w:widowControl/>
        <w:ind w:firstLine="643"/>
        <w:rPr>
          <w:rFonts w:ascii="仿宋_GB2312" w:eastAsia="仿宋_GB2312" w:hAnsi="仿宋" w:cs="宋体"/>
          <w:kern w:val="0"/>
          <w:sz w:val="24"/>
          <w:szCs w:val="24"/>
        </w:rPr>
      </w:pPr>
      <w:r>
        <w:rPr>
          <w:rFonts w:ascii="仿宋_GB2312" w:eastAsia="仿宋_GB2312" w:hAnsi="仿宋" w:cs="宋体" w:hint="eastAsia"/>
          <w:b/>
          <w:bCs/>
          <w:kern w:val="0"/>
          <w:sz w:val="32"/>
          <w:szCs w:val="32"/>
        </w:rPr>
        <w:t>第十四条</w:t>
      </w:r>
      <w:r>
        <w:rPr>
          <w:rFonts w:ascii="仿宋_GB2312" w:eastAsia="仿宋_GB2312" w:hAnsi="仿宋" w:cs="宋体" w:hint="eastAsia"/>
          <w:kern w:val="0"/>
          <w:sz w:val="32"/>
          <w:szCs w:val="32"/>
        </w:rPr>
        <w:t xml:space="preserve"> </w:t>
      </w:r>
      <w:r>
        <w:rPr>
          <w:rFonts w:ascii="仿宋_GB2312" w:eastAsia="仿宋_GB2312" w:hAnsi="宋体" w:cs="宋体" w:hint="eastAsia"/>
          <w:kern w:val="0"/>
          <w:sz w:val="32"/>
          <w:szCs w:val="32"/>
        </w:rPr>
        <w:t> </w:t>
      </w:r>
      <w:r>
        <w:rPr>
          <w:rFonts w:ascii="仿宋_GB2312" w:eastAsia="仿宋_GB2312" w:hAnsi="仿宋" w:cs="宋体" w:hint="eastAsia"/>
          <w:kern w:val="0"/>
          <w:sz w:val="32"/>
          <w:szCs w:val="32"/>
        </w:rPr>
        <w:t>科研处将院学术委员会的评审结果及公示后的情况报学院审批后，由学院颁布授奖决定，颁发奖金。</w:t>
      </w:r>
      <w:r>
        <w:rPr>
          <w:rFonts w:ascii="仿宋_GB2312" w:eastAsia="仿宋_GB2312" w:hAnsi="仿宋" w:cs="宋体" w:hint="eastAsia"/>
          <w:kern w:val="0"/>
          <w:sz w:val="24"/>
          <w:szCs w:val="24"/>
        </w:rPr>
        <w:t xml:space="preserve"> </w:t>
      </w:r>
    </w:p>
    <w:p w:rsidR="00FA1A11" w:rsidRDefault="002B20C1">
      <w:pPr>
        <w:widowControl/>
        <w:ind w:firstLine="643"/>
        <w:rPr>
          <w:rFonts w:ascii="仿宋_GB2312" w:eastAsia="仿宋_GB2312" w:hAnsi="仿宋" w:cs="宋体"/>
          <w:kern w:val="0"/>
          <w:sz w:val="24"/>
          <w:szCs w:val="24"/>
        </w:rPr>
      </w:pPr>
      <w:r>
        <w:rPr>
          <w:rFonts w:ascii="仿宋_GB2312" w:eastAsia="仿宋_GB2312" w:hAnsi="仿宋" w:cs="宋体" w:hint="eastAsia"/>
          <w:b/>
          <w:bCs/>
          <w:kern w:val="0"/>
          <w:sz w:val="32"/>
          <w:szCs w:val="32"/>
        </w:rPr>
        <w:t>第十五条</w:t>
      </w:r>
      <w:r>
        <w:rPr>
          <w:rFonts w:ascii="仿宋_GB2312" w:eastAsia="仿宋_GB2312" w:hAnsi="仿宋" w:cs="宋体" w:hint="eastAsia"/>
          <w:kern w:val="0"/>
          <w:sz w:val="32"/>
          <w:szCs w:val="32"/>
        </w:rPr>
        <w:t xml:space="preserve"> </w:t>
      </w:r>
      <w:r>
        <w:rPr>
          <w:rFonts w:ascii="仿宋_GB2312" w:eastAsia="仿宋_GB2312" w:hAnsi="宋体" w:cs="宋体" w:hint="eastAsia"/>
          <w:kern w:val="0"/>
          <w:sz w:val="32"/>
          <w:szCs w:val="32"/>
        </w:rPr>
        <w:t> </w:t>
      </w:r>
      <w:r>
        <w:rPr>
          <w:rFonts w:ascii="仿宋_GB2312" w:eastAsia="仿宋_GB2312" w:hAnsi="仿宋" w:cs="宋体" w:hint="eastAsia"/>
          <w:kern w:val="0"/>
          <w:sz w:val="32"/>
          <w:szCs w:val="32"/>
        </w:rPr>
        <w:t>获奖材料存入本人科研业务档案，作为获奖者考核、晋升、评定职称的依据。</w:t>
      </w:r>
      <w:r>
        <w:rPr>
          <w:rFonts w:ascii="仿宋_GB2312" w:eastAsia="仿宋_GB2312" w:hAnsi="仿宋" w:cs="宋体" w:hint="eastAsia"/>
          <w:kern w:val="0"/>
          <w:sz w:val="24"/>
          <w:szCs w:val="24"/>
        </w:rPr>
        <w:t xml:space="preserve"> </w:t>
      </w:r>
    </w:p>
    <w:p w:rsidR="00FA1A11" w:rsidRDefault="002B20C1">
      <w:pPr>
        <w:widowControl/>
        <w:ind w:firstLine="643"/>
        <w:rPr>
          <w:rFonts w:ascii="仿宋_GB2312" w:eastAsia="仿宋_GB2312" w:hAnsi="仿宋" w:cs="宋体"/>
          <w:kern w:val="0"/>
          <w:sz w:val="24"/>
          <w:szCs w:val="24"/>
        </w:rPr>
      </w:pPr>
      <w:r>
        <w:rPr>
          <w:rFonts w:ascii="仿宋_GB2312" w:eastAsia="仿宋_GB2312" w:hAnsi="仿宋" w:cs="宋体" w:hint="eastAsia"/>
          <w:b/>
          <w:bCs/>
          <w:kern w:val="0"/>
          <w:sz w:val="32"/>
          <w:szCs w:val="32"/>
        </w:rPr>
        <w:t>第十六条</w:t>
      </w:r>
      <w:r>
        <w:rPr>
          <w:rFonts w:ascii="仿宋_GB2312" w:eastAsia="仿宋_GB2312" w:hAnsi="宋体" w:cs="宋体" w:hint="eastAsia"/>
          <w:kern w:val="0"/>
          <w:sz w:val="32"/>
          <w:szCs w:val="32"/>
        </w:rPr>
        <w:t> </w:t>
      </w:r>
      <w:r>
        <w:rPr>
          <w:rFonts w:ascii="仿宋_GB2312" w:eastAsia="仿宋_GB2312" w:hAnsi="仿宋" w:cs="宋体" w:hint="eastAsia"/>
          <w:kern w:val="0"/>
          <w:sz w:val="32"/>
          <w:szCs w:val="32"/>
        </w:rPr>
        <w:t xml:space="preserve"> 院级科研成果奖每两年评审一次，具体申报要求见当年的申报通知。</w:t>
      </w:r>
      <w:r>
        <w:rPr>
          <w:rFonts w:ascii="仿宋_GB2312" w:eastAsia="仿宋_GB2312" w:hAnsi="仿宋" w:cs="宋体" w:hint="eastAsia"/>
          <w:kern w:val="0"/>
          <w:sz w:val="24"/>
          <w:szCs w:val="24"/>
        </w:rPr>
        <w:t xml:space="preserve"> </w:t>
      </w:r>
    </w:p>
    <w:p w:rsidR="00FA1A11" w:rsidRDefault="002B20C1">
      <w:pPr>
        <w:widowControl/>
        <w:ind w:firstLine="643"/>
        <w:rPr>
          <w:rFonts w:ascii="仿宋_GB2312" w:eastAsia="仿宋_GB2312" w:hAnsi="仿宋" w:cs="宋体"/>
          <w:kern w:val="0"/>
          <w:sz w:val="24"/>
          <w:szCs w:val="24"/>
        </w:rPr>
      </w:pPr>
      <w:r>
        <w:rPr>
          <w:rFonts w:ascii="仿宋_GB2312" w:eastAsia="仿宋_GB2312" w:hAnsi="仿宋" w:cs="宋体" w:hint="eastAsia"/>
          <w:b/>
          <w:bCs/>
          <w:kern w:val="0"/>
          <w:sz w:val="32"/>
          <w:szCs w:val="32"/>
        </w:rPr>
        <w:lastRenderedPageBreak/>
        <w:t>第十七条</w:t>
      </w:r>
      <w:r>
        <w:rPr>
          <w:rFonts w:ascii="仿宋_GB2312" w:eastAsia="仿宋_GB2312" w:hAnsi="仿宋" w:cs="宋体" w:hint="eastAsia"/>
          <w:kern w:val="0"/>
          <w:sz w:val="32"/>
          <w:szCs w:val="32"/>
        </w:rPr>
        <w:t xml:space="preserve"> </w:t>
      </w:r>
      <w:r>
        <w:rPr>
          <w:rFonts w:ascii="仿宋_GB2312" w:eastAsia="仿宋_GB2312" w:hAnsi="宋体" w:cs="宋体" w:hint="eastAsia"/>
          <w:kern w:val="0"/>
          <w:sz w:val="32"/>
          <w:szCs w:val="32"/>
        </w:rPr>
        <w:t> </w:t>
      </w:r>
      <w:r>
        <w:rPr>
          <w:rFonts w:ascii="仿宋_GB2312" w:eastAsia="仿宋_GB2312" w:hAnsi="仿宋" w:cs="宋体" w:hint="eastAsia"/>
          <w:kern w:val="0"/>
          <w:sz w:val="32"/>
          <w:szCs w:val="32"/>
        </w:rPr>
        <w:t>同一成果申报多个奖项或跨年度申报奖项，按最高档次一次性给奖，若已按低档次给予奖励的，则只补足差额部分。</w:t>
      </w:r>
      <w:r>
        <w:rPr>
          <w:rFonts w:ascii="仿宋_GB2312" w:eastAsia="仿宋_GB2312" w:hAnsi="仿宋" w:cs="宋体" w:hint="eastAsia"/>
          <w:kern w:val="0"/>
          <w:sz w:val="24"/>
          <w:szCs w:val="24"/>
        </w:rPr>
        <w:t xml:space="preserve"> </w:t>
      </w:r>
    </w:p>
    <w:p w:rsidR="00FA1A11" w:rsidRDefault="002B20C1">
      <w:pPr>
        <w:widowControl/>
        <w:ind w:firstLine="630"/>
        <w:rPr>
          <w:rFonts w:ascii="仿宋_GB2312" w:eastAsia="仿宋_GB2312" w:hAnsi="宋体" w:cs="宋体"/>
          <w:kern w:val="0"/>
          <w:sz w:val="24"/>
          <w:szCs w:val="24"/>
        </w:rPr>
      </w:pPr>
      <w:r>
        <w:rPr>
          <w:rFonts w:ascii="仿宋_GB2312" w:eastAsia="仿宋_GB2312" w:hAnsi="仿宋" w:cs="宋体" w:hint="eastAsia"/>
          <w:b/>
          <w:bCs/>
          <w:kern w:val="0"/>
          <w:sz w:val="32"/>
          <w:szCs w:val="32"/>
        </w:rPr>
        <w:t>第十八条</w:t>
      </w:r>
      <w:r>
        <w:rPr>
          <w:rFonts w:ascii="仿宋_GB2312" w:eastAsia="仿宋_GB2312" w:hAnsi="宋体" w:cs="宋体" w:hint="eastAsia"/>
          <w:kern w:val="0"/>
          <w:sz w:val="32"/>
          <w:szCs w:val="32"/>
        </w:rPr>
        <w:t> </w:t>
      </w:r>
      <w:r>
        <w:rPr>
          <w:rFonts w:ascii="仿宋_GB2312" w:eastAsia="仿宋_GB2312" w:hAnsi="仿宋" w:cs="宋体" w:hint="eastAsia"/>
          <w:kern w:val="0"/>
          <w:sz w:val="32"/>
          <w:szCs w:val="32"/>
        </w:rPr>
        <w:t xml:space="preserve"> 两人或两人以上完成的成果，奖金的分配由成果负责人根据参与人完成的工作任务和贡献大小分配，也可参照以下标准分配：</w:t>
      </w:r>
      <w:r>
        <w:rPr>
          <w:rFonts w:ascii="仿宋_GB2312" w:eastAsia="仿宋_GB2312" w:hAnsi="仿宋" w:cs="宋体" w:hint="eastAsia"/>
          <w:kern w:val="0"/>
          <w:sz w:val="24"/>
          <w:szCs w:val="24"/>
        </w:rPr>
        <w:t xml:space="preserve"> </w:t>
      </w:r>
    </w:p>
    <w:tbl>
      <w:tblPr>
        <w:tblW w:w="6090" w:type="dxa"/>
        <w:jc w:val="center"/>
        <w:tblLayout w:type="fixed"/>
        <w:tblCellMar>
          <w:left w:w="0" w:type="dxa"/>
          <w:right w:w="0" w:type="dxa"/>
        </w:tblCellMar>
        <w:tblLook w:val="04A0" w:firstRow="1" w:lastRow="0" w:firstColumn="1" w:lastColumn="0" w:noHBand="0" w:noVBand="1"/>
      </w:tblPr>
      <w:tblGrid>
        <w:gridCol w:w="1890"/>
        <w:gridCol w:w="1890"/>
        <w:gridCol w:w="2310"/>
      </w:tblGrid>
      <w:tr w:rsidR="00FA1A11">
        <w:trPr>
          <w:jc w:val="center"/>
        </w:trPr>
        <w:tc>
          <w:tcPr>
            <w:tcW w:w="1890"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参加人员数</w:t>
            </w:r>
            <w:r>
              <w:rPr>
                <w:rFonts w:ascii="仿宋_GB2312" w:eastAsia="仿宋_GB2312" w:hAnsi="仿宋" w:cs="宋体"/>
                <w:kern w:val="0"/>
                <w:sz w:val="28"/>
                <w:szCs w:val="28"/>
              </w:rPr>
              <w:t xml:space="preserve"> </w:t>
            </w:r>
          </w:p>
        </w:tc>
        <w:tc>
          <w:tcPr>
            <w:tcW w:w="1890"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负责人比例</w:t>
            </w:r>
            <w:r>
              <w:rPr>
                <w:rFonts w:ascii="仿宋_GB2312" w:eastAsia="仿宋_GB2312" w:hAnsi="仿宋" w:cs="宋体"/>
                <w:kern w:val="0"/>
                <w:sz w:val="28"/>
                <w:szCs w:val="28"/>
              </w:rPr>
              <w:t xml:space="preserve"> </w:t>
            </w:r>
          </w:p>
        </w:tc>
        <w:tc>
          <w:tcPr>
            <w:tcW w:w="2310"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其他成员比例</w:t>
            </w:r>
            <w:r>
              <w:rPr>
                <w:rFonts w:ascii="仿宋_GB2312" w:eastAsia="仿宋_GB2312" w:hAnsi="仿宋" w:cs="宋体"/>
                <w:kern w:val="0"/>
                <w:sz w:val="28"/>
                <w:szCs w:val="28"/>
              </w:rPr>
              <w:t xml:space="preserve"> </w:t>
            </w:r>
          </w:p>
        </w:tc>
      </w:tr>
      <w:tr w:rsidR="00FA1A11">
        <w:trPr>
          <w:jc w:val="center"/>
        </w:trPr>
        <w:tc>
          <w:tcPr>
            <w:tcW w:w="1890"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2 </w:t>
            </w:r>
          </w:p>
        </w:tc>
        <w:tc>
          <w:tcPr>
            <w:tcW w:w="1890"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2/3 </w:t>
            </w:r>
          </w:p>
        </w:tc>
        <w:tc>
          <w:tcPr>
            <w:tcW w:w="2310"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1/3 </w:t>
            </w:r>
          </w:p>
        </w:tc>
      </w:tr>
      <w:tr w:rsidR="00FA1A11">
        <w:trPr>
          <w:jc w:val="center"/>
        </w:trPr>
        <w:tc>
          <w:tcPr>
            <w:tcW w:w="1890"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3 </w:t>
            </w:r>
          </w:p>
        </w:tc>
        <w:tc>
          <w:tcPr>
            <w:tcW w:w="1890"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1/2 </w:t>
            </w:r>
          </w:p>
        </w:tc>
        <w:tc>
          <w:tcPr>
            <w:tcW w:w="2310"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各1/4 </w:t>
            </w:r>
          </w:p>
        </w:tc>
      </w:tr>
      <w:tr w:rsidR="00FA1A11">
        <w:trPr>
          <w:jc w:val="center"/>
        </w:trPr>
        <w:tc>
          <w:tcPr>
            <w:tcW w:w="1890" w:type="dxa"/>
            <w:tcBorders>
              <w:top w:val="single" w:sz="8" w:space="0" w:color="auto"/>
              <w:left w:val="single" w:sz="8" w:space="0" w:color="auto"/>
              <w:bottom w:val="single" w:sz="8" w:space="0" w:color="auto"/>
              <w:right w:val="single" w:sz="8" w:space="0" w:color="auto"/>
            </w:tcBorders>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4 </w:t>
            </w:r>
          </w:p>
        </w:tc>
        <w:tc>
          <w:tcPr>
            <w:tcW w:w="1890"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1/2 </w:t>
            </w:r>
          </w:p>
        </w:tc>
        <w:tc>
          <w:tcPr>
            <w:tcW w:w="2310"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各1/6 </w:t>
            </w:r>
          </w:p>
        </w:tc>
      </w:tr>
      <w:tr w:rsidR="00FA1A11">
        <w:trPr>
          <w:jc w:val="center"/>
        </w:trPr>
        <w:tc>
          <w:tcPr>
            <w:tcW w:w="1890"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5 </w:t>
            </w:r>
          </w:p>
        </w:tc>
        <w:tc>
          <w:tcPr>
            <w:tcW w:w="1890"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1/2 </w:t>
            </w:r>
          </w:p>
        </w:tc>
        <w:tc>
          <w:tcPr>
            <w:tcW w:w="2310"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各1/8 </w:t>
            </w:r>
          </w:p>
        </w:tc>
      </w:tr>
      <w:tr w:rsidR="00FA1A11">
        <w:trPr>
          <w:jc w:val="center"/>
        </w:trPr>
        <w:tc>
          <w:tcPr>
            <w:tcW w:w="1890"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6 </w:t>
            </w:r>
          </w:p>
        </w:tc>
        <w:tc>
          <w:tcPr>
            <w:tcW w:w="1890"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1/2 </w:t>
            </w:r>
          </w:p>
        </w:tc>
        <w:tc>
          <w:tcPr>
            <w:tcW w:w="2310"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各1/10 </w:t>
            </w:r>
          </w:p>
        </w:tc>
      </w:tr>
    </w:tbl>
    <w:p w:rsidR="00FA1A11" w:rsidRDefault="002B20C1">
      <w:pPr>
        <w:widowControl/>
        <w:ind w:firstLine="643"/>
        <w:rPr>
          <w:rFonts w:ascii="仿宋_GB2312" w:eastAsia="仿宋_GB2312" w:hAnsi="仿宋" w:cs="宋体"/>
          <w:kern w:val="0"/>
          <w:sz w:val="24"/>
          <w:szCs w:val="24"/>
        </w:rPr>
      </w:pPr>
      <w:r>
        <w:rPr>
          <w:rFonts w:ascii="仿宋_GB2312" w:eastAsia="仿宋_GB2312" w:hAnsi="仿宋" w:cs="宋体" w:hint="eastAsia"/>
          <w:b/>
          <w:bCs/>
          <w:kern w:val="0"/>
          <w:sz w:val="32"/>
          <w:szCs w:val="32"/>
        </w:rPr>
        <w:t>第十九条</w:t>
      </w:r>
      <w:r>
        <w:rPr>
          <w:rFonts w:ascii="仿宋_GB2312" w:eastAsia="仿宋_GB2312" w:hAnsi="仿宋" w:cs="宋体" w:hint="eastAsia"/>
          <w:kern w:val="0"/>
          <w:sz w:val="32"/>
          <w:szCs w:val="32"/>
        </w:rPr>
        <w:t xml:space="preserve"> </w:t>
      </w:r>
      <w:r>
        <w:rPr>
          <w:rFonts w:ascii="仿宋_GB2312" w:eastAsia="仿宋_GB2312" w:hAnsi="宋体" w:cs="宋体" w:hint="eastAsia"/>
          <w:kern w:val="0"/>
          <w:sz w:val="32"/>
          <w:szCs w:val="32"/>
        </w:rPr>
        <w:t> </w:t>
      </w:r>
      <w:r>
        <w:rPr>
          <w:rFonts w:ascii="仿宋_GB2312" w:eastAsia="仿宋_GB2312" w:hAnsi="仿宋" w:cs="宋体" w:hint="eastAsia"/>
          <w:kern w:val="0"/>
          <w:sz w:val="32"/>
          <w:szCs w:val="32"/>
        </w:rPr>
        <w:t>经验交流、知识介绍、心得体会、新闻报道、意见与建议、通讯、通报、科普文章及附件2未包含的在国(境)外一般学术刊物上发表的学术论文不属本办法奖励范围；只发了用稿通知或已印清样但未正式发表或尚未获奖的论文也不在本办法奖励之列。</w:t>
      </w:r>
      <w:r>
        <w:rPr>
          <w:rFonts w:ascii="仿宋_GB2312" w:eastAsia="仿宋_GB2312" w:hAnsi="仿宋" w:cs="宋体" w:hint="eastAsia"/>
          <w:kern w:val="0"/>
          <w:sz w:val="24"/>
          <w:szCs w:val="24"/>
        </w:rPr>
        <w:t xml:space="preserve"> </w:t>
      </w:r>
    </w:p>
    <w:p w:rsidR="00FA1A11" w:rsidRDefault="002B20C1">
      <w:pPr>
        <w:widowControl/>
        <w:ind w:firstLine="643"/>
        <w:rPr>
          <w:rFonts w:ascii="仿宋_GB2312" w:eastAsia="仿宋_GB2312" w:hAnsi="仿宋" w:cs="宋体"/>
          <w:kern w:val="0"/>
          <w:sz w:val="24"/>
          <w:szCs w:val="24"/>
        </w:rPr>
      </w:pPr>
      <w:r>
        <w:rPr>
          <w:rFonts w:ascii="仿宋_GB2312" w:eastAsia="仿宋_GB2312" w:hAnsi="仿宋" w:cs="宋体" w:hint="eastAsia"/>
          <w:b/>
          <w:bCs/>
          <w:kern w:val="0"/>
          <w:sz w:val="32"/>
          <w:szCs w:val="32"/>
        </w:rPr>
        <w:t>第二十条</w:t>
      </w:r>
      <w:r>
        <w:rPr>
          <w:rFonts w:ascii="仿宋_GB2312" w:eastAsia="仿宋_GB2312" w:hAnsi="宋体" w:cs="宋体" w:hint="eastAsia"/>
          <w:kern w:val="0"/>
          <w:sz w:val="32"/>
          <w:szCs w:val="32"/>
        </w:rPr>
        <w:t> </w:t>
      </w:r>
      <w:r>
        <w:rPr>
          <w:rFonts w:ascii="仿宋_GB2312" w:eastAsia="仿宋_GB2312" w:hAnsi="仿宋" w:cs="宋体" w:hint="eastAsia"/>
          <w:kern w:val="0"/>
          <w:sz w:val="32"/>
          <w:szCs w:val="32"/>
        </w:rPr>
        <w:t xml:space="preserve"> 在两种以上公开刊物(含两种)上发表的基本观点一致、内容重复较多的多篇论文只按一篇论文予以奖励；在两种以上（含两种）公开刊物上多次发表的论文不予奖励。</w:t>
      </w:r>
      <w:r>
        <w:rPr>
          <w:rFonts w:ascii="仿宋_GB2312" w:eastAsia="仿宋_GB2312" w:hAnsi="仿宋" w:cs="宋体" w:hint="eastAsia"/>
          <w:kern w:val="0"/>
          <w:sz w:val="24"/>
          <w:szCs w:val="24"/>
        </w:rPr>
        <w:t xml:space="preserve"> </w:t>
      </w:r>
    </w:p>
    <w:p w:rsidR="00FA1A11" w:rsidRDefault="002B20C1">
      <w:pPr>
        <w:widowControl/>
        <w:ind w:firstLine="643"/>
        <w:rPr>
          <w:rFonts w:ascii="仿宋_GB2312" w:eastAsia="仿宋_GB2312" w:hAnsi="仿宋" w:cs="宋体"/>
          <w:kern w:val="0"/>
          <w:sz w:val="24"/>
          <w:szCs w:val="24"/>
        </w:rPr>
      </w:pPr>
      <w:r>
        <w:rPr>
          <w:rFonts w:ascii="仿宋_GB2312" w:eastAsia="仿宋_GB2312" w:hAnsi="仿宋" w:cs="宋体" w:hint="eastAsia"/>
          <w:b/>
          <w:bCs/>
          <w:kern w:val="0"/>
          <w:sz w:val="32"/>
          <w:szCs w:val="32"/>
        </w:rPr>
        <w:t>第二十一条</w:t>
      </w:r>
      <w:r>
        <w:rPr>
          <w:rFonts w:ascii="仿宋_GB2312" w:eastAsia="仿宋_GB2312" w:hAnsi="宋体" w:cs="宋体" w:hint="eastAsia"/>
          <w:kern w:val="0"/>
          <w:sz w:val="32"/>
          <w:szCs w:val="32"/>
        </w:rPr>
        <w:t> </w:t>
      </w:r>
      <w:r>
        <w:rPr>
          <w:rFonts w:ascii="仿宋_GB2312" w:eastAsia="仿宋_GB2312" w:hAnsi="仿宋" w:cs="宋体" w:hint="eastAsia"/>
          <w:kern w:val="0"/>
          <w:sz w:val="32"/>
          <w:szCs w:val="32"/>
        </w:rPr>
        <w:t xml:space="preserve"> 未按科研处当年下发的科研成果评奖申报通知规定时间申报的成果，非特殊原因，不予补报。</w:t>
      </w:r>
      <w:r>
        <w:rPr>
          <w:rFonts w:ascii="仿宋_GB2312" w:eastAsia="仿宋_GB2312" w:hAnsi="仿宋" w:cs="宋体" w:hint="eastAsia"/>
          <w:kern w:val="0"/>
          <w:sz w:val="24"/>
          <w:szCs w:val="24"/>
        </w:rPr>
        <w:t xml:space="preserve"> </w:t>
      </w:r>
    </w:p>
    <w:p w:rsidR="00FA1A11" w:rsidRDefault="002B20C1">
      <w:pPr>
        <w:widowControl/>
        <w:ind w:firstLine="627"/>
        <w:rPr>
          <w:rFonts w:ascii="仿宋_GB2312" w:eastAsia="仿宋_GB2312" w:hAnsi="仿宋" w:cs="宋体"/>
          <w:kern w:val="0"/>
          <w:sz w:val="24"/>
          <w:szCs w:val="24"/>
        </w:rPr>
      </w:pPr>
      <w:r>
        <w:rPr>
          <w:rFonts w:ascii="仿宋_GB2312" w:eastAsia="仿宋_GB2312" w:hAnsi="仿宋" w:cs="宋体" w:hint="eastAsia"/>
          <w:b/>
          <w:bCs/>
          <w:kern w:val="0"/>
          <w:sz w:val="32"/>
          <w:szCs w:val="32"/>
        </w:rPr>
        <w:lastRenderedPageBreak/>
        <w:t>第二十二条</w:t>
      </w:r>
      <w:r>
        <w:rPr>
          <w:rFonts w:ascii="仿宋_GB2312" w:eastAsia="仿宋_GB2312" w:hAnsi="宋体" w:cs="宋体" w:hint="eastAsia"/>
          <w:kern w:val="0"/>
          <w:sz w:val="32"/>
          <w:szCs w:val="32"/>
        </w:rPr>
        <w:t> </w:t>
      </w:r>
      <w:r>
        <w:rPr>
          <w:rFonts w:ascii="仿宋_GB2312" w:eastAsia="仿宋_GB2312" w:hAnsi="仿宋" w:cs="宋体" w:hint="eastAsia"/>
          <w:kern w:val="0"/>
          <w:sz w:val="32"/>
          <w:szCs w:val="32"/>
        </w:rPr>
        <w:t xml:space="preserve"> 奖金颁发后，如发现有弄虚作假的情况，将追回所发奖金并给予当事人通报批评，情节严重者给予行政处分。</w:t>
      </w:r>
      <w:r>
        <w:rPr>
          <w:rFonts w:ascii="仿宋_GB2312" w:eastAsia="仿宋_GB2312" w:hAnsi="仿宋" w:cs="宋体" w:hint="eastAsia"/>
          <w:kern w:val="0"/>
          <w:sz w:val="24"/>
          <w:szCs w:val="24"/>
        </w:rPr>
        <w:t xml:space="preserve"> </w:t>
      </w:r>
    </w:p>
    <w:p w:rsidR="00FA1A11" w:rsidRDefault="002B20C1">
      <w:pPr>
        <w:ind w:firstLine="645"/>
        <w:rPr>
          <w:rFonts w:ascii="仿宋_GB2312" w:eastAsia="仿宋_GB2312"/>
          <w:sz w:val="32"/>
          <w:szCs w:val="32"/>
        </w:rPr>
      </w:pPr>
      <w:r>
        <w:rPr>
          <w:rFonts w:ascii="仿宋_GB2312" w:eastAsia="仿宋_GB2312" w:hAnsi="仿宋" w:cs="宋体" w:hint="eastAsia"/>
          <w:b/>
          <w:bCs/>
          <w:kern w:val="0"/>
          <w:sz w:val="32"/>
          <w:szCs w:val="32"/>
        </w:rPr>
        <w:t>第二十三条</w:t>
      </w:r>
      <w:r>
        <w:rPr>
          <w:rFonts w:ascii="仿宋_GB2312" w:eastAsia="仿宋_GB2312" w:hAnsi="仿宋" w:cs="宋体" w:hint="eastAsia"/>
          <w:kern w:val="0"/>
          <w:sz w:val="32"/>
          <w:szCs w:val="32"/>
        </w:rPr>
        <w:t xml:space="preserve"> </w:t>
      </w:r>
      <w:r>
        <w:rPr>
          <w:rFonts w:ascii="仿宋_GB2312" w:eastAsia="仿宋_GB2312" w:hAnsi="宋体" w:cs="宋体" w:hint="eastAsia"/>
          <w:kern w:val="0"/>
          <w:sz w:val="32"/>
          <w:szCs w:val="32"/>
        </w:rPr>
        <w:t> </w:t>
      </w:r>
      <w:r>
        <w:rPr>
          <w:rFonts w:ascii="仿宋_GB2312" w:eastAsia="仿宋_GB2312" w:hAnsi="仿宋" w:cs="宋体" w:hint="eastAsia"/>
          <w:kern w:val="0"/>
          <w:sz w:val="32"/>
          <w:szCs w:val="32"/>
        </w:rPr>
        <w:t>本办法自发文之日起执行。原</w:t>
      </w:r>
      <w:r w:rsidR="00233FB1">
        <w:rPr>
          <w:rFonts w:ascii="仿宋_GB2312" w:eastAsia="仿宋_GB2312" w:hAnsi="仿宋" w:cs="宋体" w:hint="eastAsia"/>
          <w:kern w:val="0"/>
          <w:sz w:val="32"/>
          <w:szCs w:val="32"/>
        </w:rPr>
        <w:t>《关于印发&lt;汕尾职业技术学院科研成果奖励暂行办法&gt;</w:t>
      </w:r>
      <w:r>
        <w:rPr>
          <w:rFonts w:ascii="仿宋_GB2312" w:eastAsia="仿宋_GB2312" w:hAnsi="仿宋" w:cs="宋体" w:hint="eastAsia"/>
          <w:kern w:val="0"/>
          <w:sz w:val="32"/>
          <w:szCs w:val="32"/>
        </w:rPr>
        <w:t>的通知</w:t>
      </w:r>
      <w:r w:rsidR="00233FB1">
        <w:rPr>
          <w:rFonts w:ascii="仿宋_GB2312" w:eastAsia="仿宋_GB2312" w:hAnsi="仿宋" w:cs="宋体" w:hint="eastAsia"/>
          <w:kern w:val="0"/>
          <w:sz w:val="32"/>
          <w:szCs w:val="32"/>
        </w:rPr>
        <w:t>》</w:t>
      </w:r>
      <w:r>
        <w:rPr>
          <w:rFonts w:ascii="仿宋_GB2312" w:eastAsia="仿宋_GB2312" w:hAnsi="宋体" w:hint="eastAsia"/>
          <w:sz w:val="32"/>
          <w:szCs w:val="32"/>
        </w:rPr>
        <w:t>（汕职院发〔2009〕29号）同时废止。</w:t>
      </w:r>
    </w:p>
    <w:p w:rsidR="00FA1A11" w:rsidRDefault="002B20C1">
      <w:pPr>
        <w:widowControl/>
        <w:ind w:firstLineChars="200" w:firstLine="643"/>
        <w:jc w:val="left"/>
        <w:rPr>
          <w:rFonts w:ascii="仿宋_GB2312" w:eastAsia="仿宋_GB2312" w:hAnsi="仿宋" w:cs="宋体"/>
          <w:kern w:val="0"/>
          <w:sz w:val="32"/>
          <w:szCs w:val="32"/>
        </w:rPr>
      </w:pPr>
      <w:r>
        <w:rPr>
          <w:rFonts w:ascii="仿宋_GB2312" w:eastAsia="仿宋_GB2312" w:hAnsi="仿宋" w:cs="宋体" w:hint="eastAsia"/>
          <w:b/>
          <w:bCs/>
          <w:kern w:val="0"/>
          <w:sz w:val="32"/>
          <w:szCs w:val="32"/>
        </w:rPr>
        <w:t>第二十四条</w:t>
      </w:r>
      <w:r>
        <w:rPr>
          <w:rFonts w:ascii="仿宋_GB2312" w:eastAsia="仿宋_GB2312" w:hAnsi="宋体" w:cs="宋体" w:hint="eastAsia"/>
          <w:kern w:val="0"/>
          <w:sz w:val="32"/>
          <w:szCs w:val="32"/>
        </w:rPr>
        <w:t> </w:t>
      </w:r>
      <w:r>
        <w:rPr>
          <w:rFonts w:ascii="仿宋_GB2312" w:eastAsia="仿宋_GB2312" w:hAnsi="宋体" w:cs="宋体"/>
          <w:kern w:val="0"/>
          <w:sz w:val="32"/>
          <w:szCs w:val="32"/>
        </w:rPr>
        <w:t xml:space="preserve"> </w:t>
      </w:r>
      <w:r>
        <w:rPr>
          <w:rFonts w:ascii="仿宋_GB2312" w:eastAsia="仿宋_GB2312" w:hAnsi="仿宋" w:cs="宋体" w:hint="eastAsia"/>
          <w:kern w:val="0"/>
          <w:sz w:val="32"/>
          <w:szCs w:val="32"/>
        </w:rPr>
        <w:t>本办法由科研处负责解释并组织实施。</w:t>
      </w:r>
    </w:p>
    <w:p w:rsidR="00FA1A11" w:rsidRDefault="00FA1A11">
      <w:pPr>
        <w:widowControl/>
        <w:ind w:firstLine="643"/>
        <w:jc w:val="left"/>
        <w:rPr>
          <w:rFonts w:ascii="仿宋_GB2312" w:eastAsia="仿宋_GB2312" w:hAnsi="仿宋" w:cs="宋体"/>
          <w:kern w:val="0"/>
          <w:sz w:val="24"/>
          <w:szCs w:val="24"/>
        </w:rPr>
      </w:pPr>
    </w:p>
    <w:p w:rsidR="00FA1A11" w:rsidRDefault="002B20C1">
      <w:pPr>
        <w:widowControl/>
        <w:ind w:firstLine="640"/>
        <w:jc w:val="left"/>
        <w:rPr>
          <w:rFonts w:ascii="仿宋_GB2312" w:eastAsia="仿宋_GB2312" w:hAnsi="仿宋" w:cs="宋体"/>
          <w:kern w:val="0"/>
          <w:sz w:val="24"/>
          <w:szCs w:val="24"/>
        </w:rPr>
      </w:pPr>
      <w:r>
        <w:rPr>
          <w:rFonts w:ascii="仿宋_GB2312" w:eastAsia="仿宋_GB2312" w:hAnsi="仿宋" w:cs="宋体" w:hint="eastAsia"/>
          <w:kern w:val="0"/>
          <w:sz w:val="32"/>
          <w:szCs w:val="32"/>
        </w:rPr>
        <w:t>附件：1.获奖成果奖励标准</w:t>
      </w:r>
      <w:r>
        <w:rPr>
          <w:rFonts w:ascii="仿宋_GB2312" w:eastAsia="仿宋_GB2312" w:hAnsi="仿宋" w:cs="宋体" w:hint="eastAsia"/>
          <w:kern w:val="0"/>
          <w:sz w:val="24"/>
          <w:szCs w:val="24"/>
        </w:rPr>
        <w:t xml:space="preserve"> </w:t>
      </w:r>
    </w:p>
    <w:p w:rsidR="00FA1A11" w:rsidRDefault="002B20C1">
      <w:pPr>
        <w:widowControl/>
        <w:ind w:firstLine="1600"/>
        <w:jc w:val="left"/>
        <w:rPr>
          <w:rFonts w:ascii="仿宋_GB2312" w:eastAsia="仿宋_GB2312" w:hAnsi="仿宋" w:cs="宋体"/>
          <w:kern w:val="0"/>
          <w:sz w:val="24"/>
          <w:szCs w:val="24"/>
        </w:rPr>
      </w:pPr>
      <w:r>
        <w:rPr>
          <w:rFonts w:ascii="仿宋_GB2312" w:eastAsia="仿宋_GB2312" w:hAnsi="仿宋" w:cs="宋体" w:hint="eastAsia"/>
          <w:kern w:val="0"/>
          <w:sz w:val="32"/>
          <w:szCs w:val="32"/>
        </w:rPr>
        <w:t xml:space="preserve">2.论文奖励标准 </w:t>
      </w:r>
    </w:p>
    <w:p w:rsidR="00FA1A11" w:rsidRDefault="002B20C1">
      <w:pPr>
        <w:widowControl/>
        <w:ind w:firstLine="1600"/>
        <w:jc w:val="left"/>
        <w:rPr>
          <w:rFonts w:ascii="仿宋_GB2312" w:eastAsia="仿宋_GB2312" w:hAnsi="仿宋" w:cs="宋体"/>
          <w:kern w:val="0"/>
          <w:sz w:val="24"/>
          <w:szCs w:val="24"/>
        </w:rPr>
      </w:pPr>
      <w:r>
        <w:rPr>
          <w:rFonts w:ascii="仿宋_GB2312" w:eastAsia="仿宋_GB2312" w:hAnsi="仿宋" w:cs="宋体" w:hint="eastAsia"/>
          <w:kern w:val="0"/>
          <w:sz w:val="32"/>
          <w:szCs w:val="32"/>
        </w:rPr>
        <w:t>3.著作奖励标准</w:t>
      </w:r>
      <w:r>
        <w:rPr>
          <w:rFonts w:ascii="仿宋_GB2312" w:eastAsia="仿宋_GB2312" w:hAnsi="仿宋" w:cs="宋体" w:hint="eastAsia"/>
          <w:kern w:val="0"/>
          <w:sz w:val="24"/>
          <w:szCs w:val="24"/>
        </w:rPr>
        <w:t xml:space="preserve"> </w:t>
      </w:r>
    </w:p>
    <w:p w:rsidR="00FA1A11" w:rsidRDefault="002B20C1">
      <w:pPr>
        <w:widowControl/>
        <w:ind w:firstLine="1600"/>
        <w:jc w:val="left"/>
        <w:rPr>
          <w:rFonts w:ascii="仿宋_GB2312" w:eastAsia="仿宋_GB2312" w:hAnsi="仿宋" w:cs="宋体"/>
          <w:kern w:val="0"/>
          <w:sz w:val="24"/>
          <w:szCs w:val="24"/>
        </w:rPr>
      </w:pPr>
      <w:r>
        <w:rPr>
          <w:rFonts w:ascii="仿宋_GB2312" w:eastAsia="仿宋_GB2312" w:hAnsi="仿宋" w:cs="宋体" w:hint="eastAsia"/>
          <w:kern w:val="0"/>
          <w:sz w:val="32"/>
          <w:szCs w:val="32"/>
        </w:rPr>
        <w:t>4.艺术作品奖励标准</w:t>
      </w:r>
      <w:r>
        <w:rPr>
          <w:rFonts w:ascii="仿宋_GB2312" w:eastAsia="仿宋_GB2312" w:hAnsi="仿宋" w:cs="宋体" w:hint="eastAsia"/>
          <w:kern w:val="0"/>
          <w:sz w:val="24"/>
          <w:szCs w:val="24"/>
        </w:rPr>
        <w:t xml:space="preserve"> </w:t>
      </w:r>
    </w:p>
    <w:p w:rsidR="00FA1A11" w:rsidRDefault="002B20C1">
      <w:pPr>
        <w:widowControl/>
        <w:ind w:firstLine="1600"/>
        <w:jc w:val="left"/>
        <w:rPr>
          <w:rFonts w:ascii="仿宋_GB2312" w:eastAsia="仿宋_GB2312" w:hAnsi="仿宋" w:cs="宋体"/>
          <w:kern w:val="0"/>
          <w:sz w:val="24"/>
          <w:szCs w:val="24"/>
        </w:rPr>
      </w:pPr>
      <w:r>
        <w:rPr>
          <w:rFonts w:ascii="仿宋_GB2312" w:eastAsia="仿宋_GB2312" w:hAnsi="仿宋" w:cs="宋体" w:hint="eastAsia"/>
          <w:kern w:val="0"/>
          <w:sz w:val="32"/>
          <w:szCs w:val="32"/>
        </w:rPr>
        <w:t>5.课题结项奖励标准</w:t>
      </w:r>
      <w:r>
        <w:rPr>
          <w:rFonts w:ascii="仿宋_GB2312" w:eastAsia="仿宋_GB2312" w:hAnsi="仿宋" w:cs="宋体" w:hint="eastAsia"/>
          <w:kern w:val="0"/>
          <w:sz w:val="24"/>
          <w:szCs w:val="24"/>
        </w:rPr>
        <w:t xml:space="preserve"> </w:t>
      </w:r>
    </w:p>
    <w:p w:rsidR="00FA1A11" w:rsidRDefault="002B20C1">
      <w:pPr>
        <w:widowControl/>
        <w:ind w:leftChars="50" w:left="265" w:hangingChars="50" w:hanging="160"/>
        <w:jc w:val="left"/>
        <w:rPr>
          <w:rFonts w:ascii="仿宋_GB2312" w:eastAsia="仿宋_GB2312" w:hAnsi="仿宋" w:cs="宋体"/>
          <w:kern w:val="0"/>
          <w:sz w:val="24"/>
          <w:szCs w:val="24"/>
        </w:rPr>
      </w:pPr>
      <w:r>
        <w:rPr>
          <w:rFonts w:ascii="仿宋_GB2312" w:eastAsia="仿宋_GB2312" w:hAnsi="宋体" w:cs="宋体" w:hint="eastAsia"/>
          <w:kern w:val="0"/>
          <w:sz w:val="32"/>
          <w:szCs w:val="32"/>
        </w:rPr>
        <w:t>           </w:t>
      </w:r>
    </w:p>
    <w:p w:rsidR="00FA1A11" w:rsidRDefault="002B20C1">
      <w:pPr>
        <w:widowControl/>
        <w:jc w:val="left"/>
        <w:rPr>
          <w:rFonts w:ascii="仿宋" w:eastAsia="仿宋" w:hAnsi="仿宋" w:cs="宋体"/>
          <w:kern w:val="0"/>
          <w:sz w:val="24"/>
          <w:szCs w:val="24"/>
        </w:rPr>
      </w:pPr>
      <w:r>
        <w:rPr>
          <w:rFonts w:ascii="宋体" w:eastAsia="仿宋" w:hAnsi="宋体" w:cs="宋体"/>
          <w:kern w:val="0"/>
          <w:sz w:val="24"/>
          <w:szCs w:val="24"/>
        </w:rPr>
        <w:t>  </w:t>
      </w:r>
    </w:p>
    <w:p w:rsidR="00FA1A11" w:rsidRDefault="00FA1A11">
      <w:pPr>
        <w:widowControl/>
        <w:jc w:val="left"/>
        <w:rPr>
          <w:rFonts w:ascii="仿宋" w:eastAsia="仿宋" w:hAnsi="仿宋" w:cs="宋体"/>
          <w:kern w:val="0"/>
          <w:sz w:val="24"/>
          <w:szCs w:val="24"/>
        </w:rPr>
      </w:pPr>
    </w:p>
    <w:p w:rsidR="00FA1A11" w:rsidRDefault="00FA1A11">
      <w:pPr>
        <w:widowControl/>
        <w:jc w:val="left"/>
        <w:rPr>
          <w:rFonts w:ascii="仿宋" w:eastAsia="仿宋" w:hAnsi="仿宋" w:cs="宋体"/>
          <w:kern w:val="0"/>
          <w:sz w:val="24"/>
          <w:szCs w:val="24"/>
        </w:rPr>
      </w:pPr>
    </w:p>
    <w:p w:rsidR="00FA1A11" w:rsidRDefault="00FA1A11">
      <w:pPr>
        <w:widowControl/>
        <w:jc w:val="left"/>
        <w:rPr>
          <w:rFonts w:ascii="仿宋" w:eastAsia="仿宋" w:hAnsi="仿宋" w:cs="宋体"/>
          <w:kern w:val="0"/>
          <w:sz w:val="24"/>
          <w:szCs w:val="24"/>
        </w:rPr>
      </w:pPr>
    </w:p>
    <w:p w:rsidR="00FA1A11" w:rsidRDefault="00FA1A11">
      <w:pPr>
        <w:widowControl/>
        <w:jc w:val="left"/>
        <w:rPr>
          <w:rFonts w:ascii="仿宋" w:eastAsia="仿宋" w:hAnsi="仿宋" w:cs="宋体"/>
          <w:kern w:val="0"/>
          <w:sz w:val="24"/>
          <w:szCs w:val="24"/>
        </w:rPr>
      </w:pPr>
    </w:p>
    <w:p w:rsidR="00FA1A11" w:rsidRDefault="00FA1A11">
      <w:pPr>
        <w:widowControl/>
        <w:jc w:val="left"/>
        <w:rPr>
          <w:rFonts w:ascii="宋体" w:eastAsia="宋体" w:hAnsi="宋体" w:cs="宋体"/>
          <w:kern w:val="0"/>
          <w:sz w:val="24"/>
          <w:szCs w:val="24"/>
        </w:rPr>
      </w:pPr>
    </w:p>
    <w:p w:rsidR="00FA1A11" w:rsidRDefault="00FA1A11">
      <w:pPr>
        <w:widowControl/>
        <w:jc w:val="left"/>
        <w:rPr>
          <w:rFonts w:ascii="宋体" w:eastAsia="宋体" w:hAnsi="宋体" w:cs="宋体"/>
          <w:kern w:val="0"/>
          <w:sz w:val="24"/>
          <w:szCs w:val="24"/>
        </w:rPr>
      </w:pPr>
    </w:p>
    <w:p w:rsidR="00FA1A11" w:rsidRDefault="00FA1A11">
      <w:pPr>
        <w:widowControl/>
        <w:jc w:val="left"/>
        <w:rPr>
          <w:rFonts w:ascii="宋体" w:eastAsia="宋体" w:hAnsi="宋体" w:cs="宋体"/>
          <w:kern w:val="0"/>
          <w:sz w:val="24"/>
          <w:szCs w:val="24"/>
        </w:rPr>
      </w:pPr>
    </w:p>
    <w:p w:rsidR="00FA1A11" w:rsidRDefault="00FA1A11">
      <w:pPr>
        <w:widowControl/>
        <w:jc w:val="left"/>
        <w:rPr>
          <w:rFonts w:ascii="宋体" w:eastAsia="宋体" w:hAnsi="宋体" w:cs="宋体"/>
          <w:kern w:val="0"/>
          <w:sz w:val="24"/>
          <w:szCs w:val="24"/>
        </w:rPr>
      </w:pPr>
    </w:p>
    <w:p w:rsidR="00FA1A11" w:rsidRDefault="00FA1A11">
      <w:pPr>
        <w:widowControl/>
        <w:jc w:val="left"/>
        <w:rPr>
          <w:rFonts w:ascii="宋体" w:eastAsia="宋体" w:hAnsi="宋体" w:cs="宋体"/>
          <w:kern w:val="0"/>
          <w:sz w:val="24"/>
          <w:szCs w:val="24"/>
        </w:rPr>
      </w:pPr>
    </w:p>
    <w:p w:rsidR="00FA1A11" w:rsidRDefault="00FA1A11">
      <w:pPr>
        <w:widowControl/>
        <w:jc w:val="left"/>
        <w:rPr>
          <w:rFonts w:ascii="宋体" w:eastAsia="宋体" w:hAnsi="宋体" w:cs="宋体"/>
          <w:kern w:val="0"/>
          <w:sz w:val="24"/>
          <w:szCs w:val="24"/>
        </w:rPr>
      </w:pPr>
    </w:p>
    <w:p w:rsidR="00FA1A11" w:rsidRDefault="00FA1A11">
      <w:pPr>
        <w:widowControl/>
        <w:jc w:val="left"/>
        <w:rPr>
          <w:rFonts w:ascii="宋体" w:eastAsia="宋体" w:hAnsi="宋体" w:cs="宋体"/>
          <w:kern w:val="0"/>
          <w:sz w:val="24"/>
          <w:szCs w:val="24"/>
        </w:rPr>
      </w:pPr>
    </w:p>
    <w:p w:rsidR="00FA1A11" w:rsidRDefault="002B20C1">
      <w:pPr>
        <w:widowControl/>
        <w:jc w:val="left"/>
        <w:rPr>
          <w:rFonts w:ascii="仿宋_GB2312" w:eastAsia="仿宋_GB2312" w:hAnsi="仿宋" w:cs="宋体"/>
          <w:kern w:val="0"/>
          <w:sz w:val="24"/>
          <w:szCs w:val="24"/>
        </w:rPr>
      </w:pPr>
      <w:r>
        <w:rPr>
          <w:rFonts w:ascii="仿宋_GB2312" w:eastAsia="仿宋_GB2312" w:hAnsi="仿宋" w:cs="宋体" w:hint="eastAsia"/>
          <w:bCs/>
          <w:kern w:val="0"/>
          <w:sz w:val="32"/>
          <w:szCs w:val="32"/>
        </w:rPr>
        <w:t>附</w:t>
      </w:r>
      <w:r>
        <w:rPr>
          <w:rFonts w:ascii="仿宋_GB2312" w:eastAsia="仿宋_GB2312" w:hAnsi="仿宋" w:cs="宋体" w:hint="eastAsia"/>
          <w:kern w:val="0"/>
          <w:sz w:val="32"/>
          <w:szCs w:val="32"/>
        </w:rPr>
        <w:t>件1:</w:t>
      </w:r>
      <w:r>
        <w:rPr>
          <w:rFonts w:ascii="仿宋_GB2312" w:eastAsia="仿宋_GB2312" w:hAnsi="仿宋" w:cs="宋体" w:hint="eastAsia"/>
          <w:kern w:val="0"/>
          <w:sz w:val="24"/>
          <w:szCs w:val="24"/>
        </w:rPr>
        <w:t xml:space="preserve"> </w:t>
      </w:r>
    </w:p>
    <w:p w:rsidR="00FA1A11" w:rsidRDefault="002B20C1">
      <w:pPr>
        <w:widowControl/>
        <w:spacing w:line="600" w:lineRule="exact"/>
        <w:jc w:val="center"/>
        <w:rPr>
          <w:rFonts w:ascii="方正小标宋简体" w:eastAsia="方正小标宋简体" w:hAnsiTheme="minorEastAsia" w:cs="宋体"/>
          <w:kern w:val="0"/>
          <w:sz w:val="44"/>
          <w:szCs w:val="44"/>
        </w:rPr>
      </w:pPr>
      <w:r>
        <w:rPr>
          <w:rFonts w:ascii="方正小标宋简体" w:eastAsia="方正小标宋简体" w:hAnsi="黑体" w:cs="宋体" w:hint="eastAsia"/>
          <w:bCs/>
          <w:kern w:val="0"/>
          <w:sz w:val="32"/>
          <w:szCs w:val="32"/>
        </w:rPr>
        <w:t>获奖成果奖励标准</w:t>
      </w:r>
    </w:p>
    <w:tbl>
      <w:tblPr>
        <w:tblW w:w="8992" w:type="dxa"/>
        <w:jc w:val="center"/>
        <w:tblLayout w:type="fixed"/>
        <w:tblCellMar>
          <w:left w:w="0" w:type="dxa"/>
          <w:right w:w="0" w:type="dxa"/>
        </w:tblCellMar>
        <w:tblLook w:val="04A0" w:firstRow="1" w:lastRow="0" w:firstColumn="1" w:lastColumn="0" w:noHBand="0" w:noVBand="1"/>
      </w:tblPr>
      <w:tblGrid>
        <w:gridCol w:w="1169"/>
        <w:gridCol w:w="6474"/>
        <w:gridCol w:w="1349"/>
      </w:tblGrid>
      <w:tr w:rsidR="00FA1A11">
        <w:trPr>
          <w:trHeight w:val="1139"/>
          <w:jc w:val="center"/>
        </w:trPr>
        <w:tc>
          <w:tcPr>
            <w:tcW w:w="116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黑体" w:eastAsia="黑体" w:hAnsi="黑体" w:cs="宋体"/>
                <w:kern w:val="0"/>
                <w:sz w:val="28"/>
                <w:szCs w:val="28"/>
              </w:rPr>
            </w:pPr>
            <w:r>
              <w:rPr>
                <w:rFonts w:ascii="黑体" w:eastAsia="黑体" w:hAnsi="黑体" w:cs="宋体" w:hint="eastAsia"/>
                <w:bCs/>
                <w:kern w:val="0"/>
                <w:sz w:val="28"/>
                <w:szCs w:val="28"/>
              </w:rPr>
              <w:t>获奖</w:t>
            </w:r>
            <w:r>
              <w:rPr>
                <w:rFonts w:ascii="黑体" w:eastAsia="黑体" w:hAnsi="黑体" w:cs="宋体"/>
                <w:kern w:val="0"/>
                <w:sz w:val="28"/>
                <w:szCs w:val="28"/>
              </w:rPr>
              <w:t xml:space="preserve"> </w:t>
            </w:r>
          </w:p>
          <w:p w:rsidR="00FA1A11" w:rsidRDefault="002B20C1">
            <w:pPr>
              <w:widowControl/>
              <w:spacing w:line="600" w:lineRule="exact"/>
              <w:jc w:val="center"/>
              <w:rPr>
                <w:rFonts w:ascii="黑体" w:eastAsia="黑体" w:hAnsi="黑体" w:cs="宋体"/>
                <w:kern w:val="0"/>
                <w:sz w:val="28"/>
                <w:szCs w:val="28"/>
              </w:rPr>
            </w:pPr>
            <w:r>
              <w:rPr>
                <w:rFonts w:ascii="黑体" w:eastAsia="黑体" w:hAnsi="黑体" w:cs="宋体" w:hint="eastAsia"/>
                <w:bCs/>
                <w:kern w:val="0"/>
                <w:sz w:val="28"/>
                <w:szCs w:val="28"/>
              </w:rPr>
              <w:t>级别</w:t>
            </w:r>
            <w:r>
              <w:rPr>
                <w:rFonts w:ascii="黑体" w:eastAsia="黑体" w:hAnsi="黑体" w:cs="宋体"/>
                <w:kern w:val="0"/>
                <w:sz w:val="28"/>
                <w:szCs w:val="28"/>
              </w:rPr>
              <w:t xml:space="preserve"> </w:t>
            </w: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黑体" w:eastAsia="黑体" w:hAnsi="黑体" w:cs="宋体"/>
                <w:kern w:val="0"/>
                <w:sz w:val="28"/>
                <w:szCs w:val="28"/>
              </w:rPr>
            </w:pPr>
            <w:r>
              <w:rPr>
                <w:rFonts w:ascii="黑体" w:eastAsia="黑体" w:hAnsi="黑体" w:cs="宋体" w:hint="eastAsia"/>
                <w:bCs/>
                <w:kern w:val="0"/>
                <w:sz w:val="28"/>
                <w:szCs w:val="28"/>
              </w:rPr>
              <w:t>奖</w:t>
            </w:r>
            <w:r>
              <w:rPr>
                <w:rFonts w:ascii="黑体" w:eastAsia="黑体" w:hAnsi="宋体" w:cs="宋体" w:hint="eastAsia"/>
                <w:bCs/>
                <w:kern w:val="0"/>
                <w:sz w:val="28"/>
                <w:szCs w:val="28"/>
              </w:rPr>
              <w:t>    </w:t>
            </w:r>
            <w:r>
              <w:rPr>
                <w:rFonts w:ascii="黑体" w:eastAsia="黑体" w:hAnsi="黑体" w:cs="宋体" w:hint="eastAsia"/>
                <w:bCs/>
                <w:kern w:val="0"/>
                <w:sz w:val="28"/>
                <w:szCs w:val="28"/>
              </w:rPr>
              <w:t xml:space="preserve"> 项</w:t>
            </w:r>
            <w:r>
              <w:rPr>
                <w:rFonts w:ascii="黑体" w:eastAsia="黑体" w:hAnsi="黑体" w:cs="宋体"/>
                <w:kern w:val="0"/>
                <w:sz w:val="28"/>
                <w:szCs w:val="28"/>
              </w:rPr>
              <w:t xml:space="preserve">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黑体" w:eastAsia="黑体" w:hAnsi="黑体" w:cs="宋体"/>
                <w:kern w:val="0"/>
                <w:sz w:val="28"/>
                <w:szCs w:val="28"/>
              </w:rPr>
            </w:pPr>
            <w:r>
              <w:rPr>
                <w:rFonts w:ascii="黑体" w:eastAsia="黑体" w:hAnsi="黑体" w:cs="宋体" w:hint="eastAsia"/>
                <w:bCs/>
                <w:kern w:val="0"/>
                <w:sz w:val="28"/>
                <w:szCs w:val="28"/>
              </w:rPr>
              <w:t>奖励标准</w:t>
            </w:r>
            <w:r>
              <w:rPr>
                <w:rFonts w:ascii="黑体" w:eastAsia="黑体" w:hAnsi="黑体" w:cs="宋体"/>
                <w:kern w:val="0"/>
                <w:sz w:val="28"/>
                <w:szCs w:val="28"/>
              </w:rPr>
              <w:t xml:space="preserve"> </w:t>
            </w:r>
          </w:p>
          <w:p w:rsidR="00FA1A11" w:rsidRDefault="002B20C1">
            <w:pPr>
              <w:widowControl/>
              <w:spacing w:line="600" w:lineRule="exact"/>
              <w:jc w:val="center"/>
              <w:rPr>
                <w:rFonts w:ascii="黑体" w:eastAsia="黑体" w:hAnsi="黑体" w:cs="宋体"/>
                <w:kern w:val="0"/>
                <w:sz w:val="28"/>
                <w:szCs w:val="28"/>
              </w:rPr>
            </w:pPr>
            <w:r>
              <w:rPr>
                <w:rFonts w:ascii="黑体" w:eastAsia="黑体" w:hAnsi="黑体" w:cs="宋体" w:hint="eastAsia"/>
                <w:bCs/>
                <w:kern w:val="0"/>
                <w:sz w:val="28"/>
                <w:szCs w:val="28"/>
              </w:rPr>
              <w:t>（元/项）</w:t>
            </w:r>
            <w:r>
              <w:rPr>
                <w:rFonts w:ascii="黑体" w:eastAsia="黑体" w:hAnsi="黑体" w:cs="宋体"/>
                <w:kern w:val="0"/>
                <w:sz w:val="28"/>
                <w:szCs w:val="28"/>
              </w:rPr>
              <w:t xml:space="preserve"> </w:t>
            </w:r>
          </w:p>
        </w:tc>
      </w:tr>
      <w:tr w:rsidR="00FA1A11">
        <w:trPr>
          <w:jc w:val="center"/>
        </w:trPr>
        <w:tc>
          <w:tcPr>
            <w:tcW w:w="1169" w:type="dxa"/>
            <w:vMerge w:val="restart"/>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国家级 </w:t>
            </w: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1.国家级科技成果一等奖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500000 </w:t>
            </w:r>
          </w:p>
        </w:tc>
      </w:tr>
      <w:tr w:rsidR="00FA1A11">
        <w:trPr>
          <w:jc w:val="center"/>
        </w:trPr>
        <w:tc>
          <w:tcPr>
            <w:tcW w:w="1169" w:type="dxa"/>
            <w:vMerge/>
            <w:tcBorders>
              <w:top w:val="single" w:sz="8" w:space="0" w:color="auto"/>
              <w:left w:val="single" w:sz="8" w:space="0" w:color="auto"/>
              <w:bottom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2.国家级科技成果二等奖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300000 </w:t>
            </w:r>
          </w:p>
        </w:tc>
      </w:tr>
      <w:tr w:rsidR="00FA1A11">
        <w:trPr>
          <w:jc w:val="center"/>
        </w:trPr>
        <w:tc>
          <w:tcPr>
            <w:tcW w:w="1169" w:type="dxa"/>
            <w:vMerge/>
            <w:tcBorders>
              <w:top w:val="single" w:sz="8" w:space="0" w:color="auto"/>
              <w:left w:val="single" w:sz="8" w:space="0" w:color="auto"/>
              <w:bottom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3.国家级科技成果三等奖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150000 </w:t>
            </w:r>
          </w:p>
        </w:tc>
      </w:tr>
      <w:tr w:rsidR="00FA1A11">
        <w:trPr>
          <w:jc w:val="center"/>
        </w:trPr>
        <w:tc>
          <w:tcPr>
            <w:tcW w:w="1169" w:type="dxa"/>
            <w:vMerge/>
            <w:tcBorders>
              <w:top w:val="single" w:sz="8" w:space="0" w:color="auto"/>
              <w:left w:val="single" w:sz="8" w:space="0" w:color="auto"/>
              <w:bottom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4.国家级哲学社会科学成果一等奖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150000 </w:t>
            </w:r>
          </w:p>
        </w:tc>
      </w:tr>
      <w:tr w:rsidR="00FA1A11">
        <w:trPr>
          <w:jc w:val="center"/>
        </w:trPr>
        <w:tc>
          <w:tcPr>
            <w:tcW w:w="1169" w:type="dxa"/>
            <w:vMerge/>
            <w:tcBorders>
              <w:top w:val="single" w:sz="8" w:space="0" w:color="auto"/>
              <w:left w:val="single" w:sz="8" w:space="0" w:color="auto"/>
              <w:bottom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5.国家级哲学社会科学成果二等奖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90000 </w:t>
            </w:r>
          </w:p>
        </w:tc>
      </w:tr>
      <w:tr w:rsidR="00FA1A11">
        <w:trPr>
          <w:jc w:val="center"/>
        </w:trPr>
        <w:tc>
          <w:tcPr>
            <w:tcW w:w="1169" w:type="dxa"/>
            <w:vMerge/>
            <w:tcBorders>
              <w:top w:val="single" w:sz="8" w:space="0" w:color="auto"/>
              <w:left w:val="single" w:sz="8" w:space="0" w:color="auto"/>
              <w:bottom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6.国家级哲学社会科学成果三等奖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50000 </w:t>
            </w:r>
          </w:p>
        </w:tc>
      </w:tr>
      <w:tr w:rsidR="00FA1A11">
        <w:trPr>
          <w:jc w:val="center"/>
        </w:trPr>
        <w:tc>
          <w:tcPr>
            <w:tcW w:w="1169" w:type="dxa"/>
            <w:vMerge/>
            <w:tcBorders>
              <w:top w:val="single" w:sz="8" w:space="0" w:color="auto"/>
              <w:left w:val="single" w:sz="8" w:space="0" w:color="auto"/>
              <w:bottom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7.高等学校科学研究优秀成果一等奖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50000 </w:t>
            </w:r>
          </w:p>
        </w:tc>
      </w:tr>
      <w:tr w:rsidR="00FA1A11">
        <w:trPr>
          <w:jc w:val="center"/>
        </w:trPr>
        <w:tc>
          <w:tcPr>
            <w:tcW w:w="1169" w:type="dxa"/>
            <w:vMerge/>
            <w:tcBorders>
              <w:top w:val="single" w:sz="8" w:space="0" w:color="auto"/>
              <w:left w:val="single" w:sz="8" w:space="0" w:color="auto"/>
              <w:bottom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8.高等学校科学研究优秀成果二等奖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30000 </w:t>
            </w:r>
          </w:p>
        </w:tc>
      </w:tr>
      <w:tr w:rsidR="00FA1A11">
        <w:trPr>
          <w:jc w:val="center"/>
        </w:trPr>
        <w:tc>
          <w:tcPr>
            <w:tcW w:w="1169" w:type="dxa"/>
            <w:vMerge/>
            <w:tcBorders>
              <w:top w:val="single" w:sz="8" w:space="0" w:color="auto"/>
              <w:left w:val="single" w:sz="8" w:space="0" w:color="auto"/>
              <w:bottom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9.高等学校科学研究优秀成果三等奖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20000 </w:t>
            </w:r>
          </w:p>
        </w:tc>
      </w:tr>
      <w:tr w:rsidR="00FA1A11">
        <w:trPr>
          <w:jc w:val="center"/>
        </w:trPr>
        <w:tc>
          <w:tcPr>
            <w:tcW w:w="1169" w:type="dxa"/>
            <w:vMerge w:val="restart"/>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省部级 </w:t>
            </w: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10.省部级科技成果一等奖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50000 </w:t>
            </w:r>
          </w:p>
        </w:tc>
      </w:tr>
      <w:tr w:rsidR="00FA1A11">
        <w:trPr>
          <w:jc w:val="center"/>
        </w:trPr>
        <w:tc>
          <w:tcPr>
            <w:tcW w:w="1169" w:type="dxa"/>
            <w:vMerge/>
            <w:tcBorders>
              <w:top w:val="single" w:sz="8" w:space="0" w:color="auto"/>
              <w:left w:val="single" w:sz="8" w:space="0" w:color="auto"/>
              <w:bottom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11.省部级科技成果二等奖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ind w:firstLine="3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30000 </w:t>
            </w:r>
          </w:p>
        </w:tc>
      </w:tr>
      <w:tr w:rsidR="00FA1A11">
        <w:trPr>
          <w:jc w:val="center"/>
        </w:trPr>
        <w:tc>
          <w:tcPr>
            <w:tcW w:w="1169" w:type="dxa"/>
            <w:vMerge/>
            <w:tcBorders>
              <w:top w:val="single" w:sz="8" w:space="0" w:color="auto"/>
              <w:left w:val="single" w:sz="8" w:space="0" w:color="auto"/>
              <w:bottom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12.省部级科技成果三等奖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15000 </w:t>
            </w:r>
          </w:p>
        </w:tc>
      </w:tr>
      <w:tr w:rsidR="00FA1A11">
        <w:trPr>
          <w:jc w:val="center"/>
        </w:trPr>
        <w:tc>
          <w:tcPr>
            <w:tcW w:w="1169" w:type="dxa"/>
            <w:vMerge/>
            <w:tcBorders>
              <w:top w:val="single" w:sz="8" w:space="0" w:color="auto"/>
              <w:left w:val="single" w:sz="8" w:space="0" w:color="auto"/>
              <w:bottom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13.省哲学社会科学成果一等奖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25000 </w:t>
            </w:r>
          </w:p>
        </w:tc>
      </w:tr>
      <w:tr w:rsidR="00FA1A11">
        <w:trPr>
          <w:jc w:val="center"/>
        </w:trPr>
        <w:tc>
          <w:tcPr>
            <w:tcW w:w="1169" w:type="dxa"/>
            <w:vMerge/>
            <w:tcBorders>
              <w:top w:val="single" w:sz="8" w:space="0" w:color="auto"/>
              <w:left w:val="single" w:sz="8" w:space="0" w:color="auto"/>
              <w:bottom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14.省哲学社会科学成果二等奖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15000 </w:t>
            </w:r>
          </w:p>
        </w:tc>
      </w:tr>
      <w:tr w:rsidR="00FA1A11">
        <w:trPr>
          <w:jc w:val="center"/>
        </w:trPr>
        <w:tc>
          <w:tcPr>
            <w:tcW w:w="1169" w:type="dxa"/>
            <w:vMerge/>
            <w:tcBorders>
              <w:top w:val="single" w:sz="8" w:space="0" w:color="auto"/>
              <w:left w:val="single" w:sz="8" w:space="0" w:color="auto"/>
              <w:bottom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15.省哲学社会科学成果三等奖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10000 </w:t>
            </w:r>
          </w:p>
        </w:tc>
      </w:tr>
      <w:tr w:rsidR="00FA1A11">
        <w:trPr>
          <w:jc w:val="center"/>
        </w:trPr>
        <w:tc>
          <w:tcPr>
            <w:tcW w:w="1169" w:type="dxa"/>
            <w:vMerge/>
            <w:tcBorders>
              <w:top w:val="single" w:sz="8" w:space="0" w:color="auto"/>
              <w:left w:val="single" w:sz="8" w:space="0" w:color="auto"/>
              <w:bottom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16.省教育科学研究优秀成果一等奖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12000 </w:t>
            </w:r>
          </w:p>
        </w:tc>
      </w:tr>
      <w:tr w:rsidR="00FA1A11">
        <w:trPr>
          <w:jc w:val="center"/>
        </w:trPr>
        <w:tc>
          <w:tcPr>
            <w:tcW w:w="1169" w:type="dxa"/>
            <w:vMerge/>
            <w:tcBorders>
              <w:top w:val="single" w:sz="8" w:space="0" w:color="auto"/>
              <w:left w:val="single" w:sz="8" w:space="0" w:color="auto"/>
              <w:bottom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17.省教育科学研究优秀成果二等奖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7500 </w:t>
            </w:r>
          </w:p>
        </w:tc>
      </w:tr>
      <w:tr w:rsidR="00FA1A11">
        <w:trPr>
          <w:jc w:val="center"/>
        </w:trPr>
        <w:tc>
          <w:tcPr>
            <w:tcW w:w="1169" w:type="dxa"/>
            <w:vMerge/>
            <w:tcBorders>
              <w:top w:val="single" w:sz="8" w:space="0" w:color="auto"/>
              <w:left w:val="single" w:sz="8" w:space="0" w:color="auto"/>
              <w:bottom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18.省教育科学研究优秀成果三等奖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4500 </w:t>
            </w:r>
          </w:p>
        </w:tc>
      </w:tr>
      <w:tr w:rsidR="00FA1A11">
        <w:trPr>
          <w:jc w:val="center"/>
        </w:trPr>
        <w:tc>
          <w:tcPr>
            <w:tcW w:w="1169" w:type="dxa"/>
            <w:vMerge/>
            <w:tcBorders>
              <w:top w:val="single" w:sz="8" w:space="0" w:color="auto"/>
              <w:left w:val="single" w:sz="8" w:space="0" w:color="auto"/>
              <w:bottom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19.省部级成果鉴定为国际领先</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8000</w:t>
            </w:r>
          </w:p>
        </w:tc>
      </w:tr>
      <w:tr w:rsidR="00FA1A11">
        <w:trPr>
          <w:jc w:val="center"/>
        </w:trPr>
        <w:tc>
          <w:tcPr>
            <w:tcW w:w="1169" w:type="dxa"/>
            <w:vMerge/>
            <w:tcBorders>
              <w:top w:val="single" w:sz="8" w:space="0" w:color="auto"/>
              <w:left w:val="single" w:sz="8" w:space="0" w:color="auto"/>
              <w:bottom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20.省部级成果鉴定为国际先进</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6000</w:t>
            </w:r>
          </w:p>
        </w:tc>
      </w:tr>
      <w:tr w:rsidR="00FA1A11">
        <w:trPr>
          <w:jc w:val="center"/>
        </w:trPr>
        <w:tc>
          <w:tcPr>
            <w:tcW w:w="1169" w:type="dxa"/>
            <w:vMerge/>
            <w:tcBorders>
              <w:top w:val="single" w:sz="8" w:space="0" w:color="auto"/>
              <w:left w:val="single" w:sz="8" w:space="0" w:color="auto"/>
              <w:bottom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21.省部级成果鉴定为国内领先（或一等奖）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5000</w:t>
            </w:r>
          </w:p>
        </w:tc>
      </w:tr>
      <w:tr w:rsidR="00FA1A11">
        <w:trPr>
          <w:jc w:val="center"/>
        </w:trPr>
        <w:tc>
          <w:tcPr>
            <w:tcW w:w="1169" w:type="dxa"/>
            <w:vMerge/>
            <w:tcBorders>
              <w:top w:val="single" w:sz="8" w:space="0" w:color="auto"/>
              <w:left w:val="single" w:sz="8" w:space="0" w:color="auto"/>
              <w:bottom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22.省部级成果鉴定为国内先进（或二等奖）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3000</w:t>
            </w:r>
          </w:p>
        </w:tc>
      </w:tr>
      <w:tr w:rsidR="00FA1A11">
        <w:trPr>
          <w:jc w:val="center"/>
        </w:trPr>
        <w:tc>
          <w:tcPr>
            <w:tcW w:w="1169" w:type="dxa"/>
            <w:vMerge/>
            <w:tcBorders>
              <w:top w:val="single" w:sz="8" w:space="0" w:color="auto"/>
              <w:left w:val="single" w:sz="8" w:space="0" w:color="auto"/>
              <w:bottom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23.省部级成果鉴定为省内领先（或一等奖）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2000</w:t>
            </w:r>
          </w:p>
        </w:tc>
      </w:tr>
      <w:tr w:rsidR="00FA1A11">
        <w:trPr>
          <w:jc w:val="center"/>
        </w:trPr>
        <w:tc>
          <w:tcPr>
            <w:tcW w:w="1169" w:type="dxa"/>
            <w:vMerge/>
            <w:tcBorders>
              <w:top w:val="single" w:sz="8" w:space="0" w:color="auto"/>
              <w:left w:val="single" w:sz="8" w:space="0" w:color="auto"/>
              <w:bottom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24.省部级成果鉴定为省内先进（或二等奖）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1000</w:t>
            </w:r>
          </w:p>
        </w:tc>
      </w:tr>
      <w:tr w:rsidR="00FA1A11">
        <w:trPr>
          <w:jc w:val="center"/>
        </w:trPr>
        <w:tc>
          <w:tcPr>
            <w:tcW w:w="1169" w:type="dxa"/>
            <w:vMerge w:val="restart"/>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国家 </w:t>
            </w:r>
          </w:p>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专利 </w:t>
            </w: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25.发明专利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5000 </w:t>
            </w:r>
          </w:p>
        </w:tc>
      </w:tr>
      <w:tr w:rsidR="00FA1A11">
        <w:trPr>
          <w:jc w:val="center"/>
        </w:trPr>
        <w:tc>
          <w:tcPr>
            <w:tcW w:w="1169" w:type="dxa"/>
            <w:vMerge/>
            <w:tcBorders>
              <w:top w:val="single" w:sz="8" w:space="0" w:color="auto"/>
              <w:left w:val="single" w:sz="8" w:space="0" w:color="auto"/>
              <w:bottom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26.实用新型专利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1500 </w:t>
            </w:r>
          </w:p>
        </w:tc>
      </w:tr>
      <w:tr w:rsidR="00FA1A11">
        <w:trPr>
          <w:jc w:val="center"/>
        </w:trPr>
        <w:tc>
          <w:tcPr>
            <w:tcW w:w="1169" w:type="dxa"/>
            <w:vMerge/>
            <w:tcBorders>
              <w:top w:val="single" w:sz="8" w:space="0" w:color="auto"/>
              <w:left w:val="single" w:sz="8" w:space="0" w:color="auto"/>
              <w:bottom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27.外观设计专利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1000 </w:t>
            </w:r>
          </w:p>
        </w:tc>
      </w:tr>
      <w:tr w:rsidR="00FA1A11">
        <w:trPr>
          <w:jc w:val="center"/>
        </w:trPr>
        <w:tc>
          <w:tcPr>
            <w:tcW w:w="1169" w:type="dxa"/>
            <w:vMerge w:val="restart"/>
            <w:tcBorders>
              <w:top w:val="single" w:sz="8" w:space="0" w:color="auto"/>
              <w:left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科研</w:t>
            </w:r>
          </w:p>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产品</w:t>
            </w: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28.被评为国家级重点新产品</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4000</w:t>
            </w:r>
          </w:p>
        </w:tc>
      </w:tr>
      <w:tr w:rsidR="00FA1A11">
        <w:trPr>
          <w:jc w:val="center"/>
        </w:trPr>
        <w:tc>
          <w:tcPr>
            <w:tcW w:w="1169" w:type="dxa"/>
            <w:vMerge/>
            <w:tcBorders>
              <w:left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29.被评为省级、部级重点新产品</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3000</w:t>
            </w:r>
          </w:p>
        </w:tc>
      </w:tr>
      <w:tr w:rsidR="00FA1A11">
        <w:trPr>
          <w:jc w:val="center"/>
        </w:trPr>
        <w:tc>
          <w:tcPr>
            <w:tcW w:w="1169" w:type="dxa"/>
            <w:vMerge/>
            <w:tcBorders>
              <w:left w:val="single" w:sz="8" w:space="0" w:color="auto"/>
              <w:bottom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30.获动植物新品种权证书</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2000</w:t>
            </w:r>
          </w:p>
        </w:tc>
      </w:tr>
      <w:tr w:rsidR="00FA1A11">
        <w:trPr>
          <w:jc w:val="center"/>
        </w:trPr>
        <w:tc>
          <w:tcPr>
            <w:tcW w:w="1169" w:type="dxa"/>
            <w:vMerge w:val="restart"/>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市厅级 </w:t>
            </w: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31.市（厅）级科技成果一等奖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7500 </w:t>
            </w:r>
          </w:p>
        </w:tc>
      </w:tr>
      <w:tr w:rsidR="00FA1A11">
        <w:trPr>
          <w:jc w:val="center"/>
        </w:trPr>
        <w:tc>
          <w:tcPr>
            <w:tcW w:w="1169" w:type="dxa"/>
            <w:vMerge/>
            <w:tcBorders>
              <w:top w:val="single" w:sz="8" w:space="0" w:color="auto"/>
              <w:left w:val="single" w:sz="8" w:space="0" w:color="auto"/>
              <w:bottom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32.市（厅）级科技成果二等奖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4500 </w:t>
            </w:r>
          </w:p>
        </w:tc>
      </w:tr>
      <w:tr w:rsidR="00FA1A11">
        <w:trPr>
          <w:jc w:val="center"/>
        </w:trPr>
        <w:tc>
          <w:tcPr>
            <w:tcW w:w="1169" w:type="dxa"/>
            <w:vMerge/>
            <w:tcBorders>
              <w:top w:val="single" w:sz="8" w:space="0" w:color="auto"/>
              <w:left w:val="single" w:sz="8" w:space="0" w:color="auto"/>
              <w:bottom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33.市（厅）级科技成果三等奖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2500 </w:t>
            </w:r>
          </w:p>
        </w:tc>
      </w:tr>
      <w:tr w:rsidR="00FA1A11">
        <w:trPr>
          <w:jc w:val="center"/>
        </w:trPr>
        <w:tc>
          <w:tcPr>
            <w:tcW w:w="1169" w:type="dxa"/>
            <w:vMerge/>
            <w:tcBorders>
              <w:top w:val="single" w:sz="8" w:space="0" w:color="auto"/>
              <w:left w:val="single" w:sz="8" w:space="0" w:color="auto"/>
              <w:bottom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34.市哲学社会科学成果一等奖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4000 </w:t>
            </w:r>
          </w:p>
        </w:tc>
      </w:tr>
      <w:tr w:rsidR="00FA1A11">
        <w:trPr>
          <w:jc w:val="center"/>
        </w:trPr>
        <w:tc>
          <w:tcPr>
            <w:tcW w:w="1169" w:type="dxa"/>
            <w:vMerge/>
            <w:tcBorders>
              <w:top w:val="single" w:sz="8" w:space="0" w:color="auto"/>
              <w:left w:val="single" w:sz="8" w:space="0" w:color="auto"/>
              <w:bottom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35.市哲学社会科学成果二等奖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2500 </w:t>
            </w:r>
          </w:p>
        </w:tc>
      </w:tr>
      <w:tr w:rsidR="00FA1A11">
        <w:trPr>
          <w:jc w:val="center"/>
        </w:trPr>
        <w:tc>
          <w:tcPr>
            <w:tcW w:w="1169" w:type="dxa"/>
            <w:vMerge/>
            <w:tcBorders>
              <w:top w:val="single" w:sz="8" w:space="0" w:color="auto"/>
              <w:left w:val="single" w:sz="8" w:space="0" w:color="auto"/>
              <w:bottom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36.市哲学社会科学成果三等奖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1500 </w:t>
            </w:r>
          </w:p>
        </w:tc>
      </w:tr>
      <w:tr w:rsidR="00FA1A11">
        <w:trPr>
          <w:jc w:val="center"/>
        </w:trPr>
        <w:tc>
          <w:tcPr>
            <w:tcW w:w="1169" w:type="dxa"/>
            <w:vMerge w:val="restart"/>
            <w:tcBorders>
              <w:top w:val="single" w:sz="8" w:space="0" w:color="auto"/>
              <w:left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其他获奖成果 </w:t>
            </w: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37.国家一级专业学会组织评奖的获一等奖的成果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1000</w:t>
            </w:r>
          </w:p>
        </w:tc>
      </w:tr>
      <w:tr w:rsidR="00FA1A11">
        <w:trPr>
          <w:jc w:val="center"/>
        </w:trPr>
        <w:tc>
          <w:tcPr>
            <w:tcW w:w="1169" w:type="dxa"/>
            <w:vMerge/>
            <w:tcBorders>
              <w:left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38.国家一级专业学会组织评奖的获二等奖的成果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800</w:t>
            </w:r>
          </w:p>
        </w:tc>
      </w:tr>
      <w:tr w:rsidR="00FA1A11">
        <w:trPr>
          <w:trHeight w:val="262"/>
          <w:jc w:val="center"/>
        </w:trPr>
        <w:tc>
          <w:tcPr>
            <w:tcW w:w="1169" w:type="dxa"/>
            <w:vMerge/>
            <w:tcBorders>
              <w:left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39.国家一级专业学会组织评奖的获三等奖的成果</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600</w:t>
            </w:r>
          </w:p>
        </w:tc>
      </w:tr>
      <w:tr w:rsidR="00FA1A11">
        <w:trPr>
          <w:jc w:val="center"/>
        </w:trPr>
        <w:tc>
          <w:tcPr>
            <w:tcW w:w="1169" w:type="dxa"/>
            <w:vMerge/>
            <w:tcBorders>
              <w:left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40.省政府行政职能部门或省一级学会组织评奖的获一等奖的成果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800</w:t>
            </w:r>
          </w:p>
        </w:tc>
      </w:tr>
      <w:tr w:rsidR="00FA1A11">
        <w:trPr>
          <w:jc w:val="center"/>
        </w:trPr>
        <w:tc>
          <w:tcPr>
            <w:tcW w:w="1169" w:type="dxa"/>
            <w:vMerge/>
            <w:tcBorders>
              <w:left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41.省政府行政职能部门或省一级学会组织评奖的获二等奖的成果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600 </w:t>
            </w:r>
          </w:p>
        </w:tc>
      </w:tr>
      <w:tr w:rsidR="00FA1A11">
        <w:trPr>
          <w:jc w:val="center"/>
        </w:trPr>
        <w:tc>
          <w:tcPr>
            <w:tcW w:w="1169" w:type="dxa"/>
            <w:vMerge/>
            <w:tcBorders>
              <w:left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42.省政府行政职能部门或省一级学会组织评奖的获三等奖的成果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400</w:t>
            </w:r>
          </w:p>
        </w:tc>
      </w:tr>
      <w:tr w:rsidR="00FA1A11">
        <w:trPr>
          <w:jc w:val="center"/>
        </w:trPr>
        <w:tc>
          <w:tcPr>
            <w:tcW w:w="1169" w:type="dxa"/>
            <w:vMerge/>
            <w:tcBorders>
              <w:left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43.市政府行政职能部门或市一级学会组织评奖的获一等奖的成果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600</w:t>
            </w:r>
          </w:p>
        </w:tc>
      </w:tr>
      <w:tr w:rsidR="00FA1A11">
        <w:trPr>
          <w:jc w:val="center"/>
        </w:trPr>
        <w:tc>
          <w:tcPr>
            <w:tcW w:w="1169" w:type="dxa"/>
            <w:vMerge/>
            <w:tcBorders>
              <w:left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44.市政府行政职能部门或市一级学会组织评奖的获二等奖的成果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400</w:t>
            </w:r>
          </w:p>
        </w:tc>
      </w:tr>
      <w:tr w:rsidR="00FA1A11">
        <w:trPr>
          <w:jc w:val="center"/>
        </w:trPr>
        <w:tc>
          <w:tcPr>
            <w:tcW w:w="1169" w:type="dxa"/>
            <w:vMerge/>
            <w:tcBorders>
              <w:left w:val="single" w:sz="8" w:space="0" w:color="auto"/>
              <w:bottom w:val="single" w:sz="8" w:space="0" w:color="auto"/>
              <w:right w:val="single" w:sz="8" w:space="0" w:color="auto"/>
            </w:tcBorders>
            <w:vAlign w:val="center"/>
          </w:tcPr>
          <w:p w:rsidR="00FA1A11" w:rsidRDefault="00FA1A11">
            <w:pPr>
              <w:widowControl/>
              <w:spacing w:line="600" w:lineRule="exact"/>
              <w:jc w:val="left"/>
              <w:rPr>
                <w:rFonts w:ascii="仿宋_GB2312" w:eastAsia="仿宋_GB2312" w:hAnsi="仿宋" w:cs="宋体"/>
                <w:kern w:val="0"/>
                <w:sz w:val="28"/>
                <w:szCs w:val="28"/>
              </w:rPr>
            </w:pPr>
          </w:p>
        </w:tc>
        <w:tc>
          <w:tcPr>
            <w:tcW w:w="6474"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45.市政府行政职能部门或市一级学会组织评奖的获三等奖的成果 </w:t>
            </w:r>
          </w:p>
        </w:tc>
        <w:tc>
          <w:tcPr>
            <w:tcW w:w="1349"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200</w:t>
            </w:r>
          </w:p>
        </w:tc>
      </w:tr>
    </w:tbl>
    <w:p w:rsidR="00FA1A11" w:rsidRDefault="002B20C1">
      <w:pPr>
        <w:widowControl/>
        <w:jc w:val="left"/>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 xml:space="preserve">注：1.各级成果评选由学院统一组织申报，申报材料应在科研处存档。个人单独申报等不符合申报手续的获奖成果不予奖励。 </w:t>
      </w:r>
    </w:p>
    <w:p w:rsidR="00FA1A11" w:rsidRDefault="002B20C1">
      <w:pPr>
        <w:widowControl/>
        <w:ind w:firstLineChars="200" w:firstLine="640"/>
        <w:jc w:val="left"/>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 xml:space="preserve">2.第一作者非我院职工的国家级、省部级、市厅级集体获奖成果，第二至第五名的获奖者分别按相应成果奖励总额的1/4、1/8、1/16、1/32给予奖励。 </w:t>
      </w:r>
    </w:p>
    <w:p w:rsidR="00FA1A11" w:rsidRDefault="002B20C1">
      <w:pPr>
        <w:widowControl/>
        <w:ind w:firstLineChars="200" w:firstLine="640"/>
        <w:jc w:val="left"/>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 xml:space="preserve">3.院级教学成果奖的评定参照学院文件执行。 </w:t>
      </w:r>
    </w:p>
    <w:p w:rsidR="00FA1A11" w:rsidRDefault="00FA1A11">
      <w:pPr>
        <w:widowControl/>
        <w:ind w:firstLine="360"/>
        <w:jc w:val="left"/>
        <w:rPr>
          <w:rFonts w:ascii="仿宋_GB2312" w:eastAsia="仿宋_GB2312" w:hAnsi="仿宋" w:cs="Times New Roman"/>
          <w:kern w:val="0"/>
          <w:sz w:val="24"/>
          <w:szCs w:val="24"/>
        </w:rPr>
      </w:pPr>
    </w:p>
    <w:p w:rsidR="00FA1A11" w:rsidRDefault="00FA1A11">
      <w:pPr>
        <w:widowControl/>
        <w:ind w:firstLine="360"/>
        <w:jc w:val="left"/>
        <w:rPr>
          <w:rFonts w:ascii="仿宋_GB2312" w:eastAsia="仿宋_GB2312" w:hAnsi="仿宋" w:cs="Times New Roman"/>
          <w:kern w:val="0"/>
          <w:sz w:val="24"/>
          <w:szCs w:val="24"/>
        </w:rPr>
      </w:pPr>
    </w:p>
    <w:p w:rsidR="00FA1A11" w:rsidRDefault="00FA1A11">
      <w:pPr>
        <w:widowControl/>
        <w:ind w:firstLine="360"/>
        <w:jc w:val="left"/>
        <w:rPr>
          <w:rFonts w:ascii="仿宋" w:eastAsia="仿宋" w:hAnsi="仿宋" w:cs="Times New Roman"/>
          <w:kern w:val="0"/>
          <w:sz w:val="24"/>
          <w:szCs w:val="24"/>
        </w:rPr>
      </w:pPr>
    </w:p>
    <w:p w:rsidR="00FA1A11" w:rsidRDefault="00FA1A11">
      <w:pPr>
        <w:widowControl/>
        <w:ind w:firstLine="360"/>
        <w:jc w:val="left"/>
        <w:rPr>
          <w:rFonts w:ascii="仿宋" w:eastAsia="仿宋" w:hAnsi="仿宋" w:cs="Times New Roman"/>
          <w:kern w:val="0"/>
          <w:sz w:val="24"/>
          <w:szCs w:val="24"/>
        </w:rPr>
      </w:pPr>
    </w:p>
    <w:p w:rsidR="00FA1A11" w:rsidRDefault="00FA1A11">
      <w:pPr>
        <w:widowControl/>
        <w:ind w:firstLine="360"/>
        <w:jc w:val="left"/>
        <w:rPr>
          <w:rFonts w:ascii="仿宋" w:eastAsia="仿宋" w:hAnsi="仿宋" w:cs="Times New Roman"/>
          <w:kern w:val="0"/>
          <w:sz w:val="24"/>
          <w:szCs w:val="24"/>
        </w:rPr>
      </w:pPr>
    </w:p>
    <w:p w:rsidR="00FA1A11" w:rsidRDefault="002B20C1">
      <w:pPr>
        <w:widowControl/>
        <w:jc w:val="left"/>
        <w:rPr>
          <w:rFonts w:ascii="仿宋_GB2312" w:eastAsia="仿宋_GB2312" w:hAnsi="仿宋" w:cs="宋体"/>
          <w:bCs/>
          <w:kern w:val="0"/>
          <w:sz w:val="32"/>
          <w:szCs w:val="32"/>
        </w:rPr>
      </w:pPr>
      <w:r>
        <w:rPr>
          <w:rFonts w:ascii="仿宋_GB2312" w:eastAsia="仿宋_GB2312" w:hAnsi="仿宋" w:cs="宋体" w:hint="eastAsia"/>
          <w:bCs/>
          <w:kern w:val="0"/>
          <w:sz w:val="32"/>
          <w:szCs w:val="32"/>
        </w:rPr>
        <w:t>附件2:</w:t>
      </w:r>
      <w:r>
        <w:rPr>
          <w:rFonts w:ascii="仿宋_GB2312" w:eastAsia="仿宋_GB2312" w:hAnsi="宋体" w:cs="宋体" w:hint="eastAsia"/>
          <w:bCs/>
          <w:kern w:val="0"/>
          <w:sz w:val="32"/>
          <w:szCs w:val="32"/>
        </w:rPr>
        <w:t> </w:t>
      </w:r>
      <w:r>
        <w:rPr>
          <w:rFonts w:ascii="仿宋_GB2312" w:eastAsia="仿宋_GB2312" w:hAnsi="仿宋" w:cs="宋体" w:hint="eastAsia"/>
          <w:bCs/>
          <w:kern w:val="0"/>
          <w:sz w:val="32"/>
          <w:szCs w:val="32"/>
        </w:rPr>
        <w:t xml:space="preserve"> </w:t>
      </w:r>
    </w:p>
    <w:p w:rsidR="00FA1A11" w:rsidRDefault="002B20C1">
      <w:pPr>
        <w:widowControl/>
        <w:jc w:val="center"/>
        <w:rPr>
          <w:rFonts w:ascii="方正小标宋简体" w:eastAsia="方正小标宋简体" w:hAnsi="黑体" w:cs="宋体"/>
          <w:kern w:val="0"/>
          <w:sz w:val="32"/>
          <w:szCs w:val="32"/>
        </w:rPr>
      </w:pPr>
      <w:r>
        <w:rPr>
          <w:rFonts w:ascii="方正小标宋简体" w:eastAsia="方正小标宋简体" w:hAnsi="黑体" w:cs="宋体" w:hint="eastAsia"/>
          <w:bCs/>
          <w:kern w:val="0"/>
          <w:sz w:val="32"/>
          <w:szCs w:val="32"/>
        </w:rPr>
        <w:t>论文奖励标准</w:t>
      </w:r>
      <w:r>
        <w:rPr>
          <w:rFonts w:ascii="方正小标宋简体" w:eastAsia="方正小标宋简体" w:hAnsi="黑体" w:cs="宋体" w:hint="eastAsia"/>
          <w:kern w:val="0"/>
          <w:sz w:val="32"/>
          <w:szCs w:val="32"/>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675"/>
        <w:gridCol w:w="7362"/>
        <w:gridCol w:w="1323"/>
      </w:tblGrid>
      <w:tr w:rsidR="00FA1A11">
        <w:trPr>
          <w:trHeight w:val="1139"/>
          <w:jc w:val="center"/>
        </w:trPr>
        <w:tc>
          <w:tcPr>
            <w:tcW w:w="675"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黑体" w:eastAsia="黑体" w:hAnsi="黑体" w:cs="宋体"/>
                <w:kern w:val="0"/>
                <w:sz w:val="28"/>
                <w:szCs w:val="28"/>
              </w:rPr>
            </w:pPr>
            <w:r>
              <w:rPr>
                <w:rFonts w:ascii="黑体" w:eastAsia="黑体" w:hAnsi="黑体" w:cs="宋体" w:hint="eastAsia"/>
                <w:bCs/>
                <w:kern w:val="0"/>
                <w:sz w:val="28"/>
                <w:szCs w:val="28"/>
              </w:rPr>
              <w:t>编号</w:t>
            </w:r>
            <w:r>
              <w:rPr>
                <w:rFonts w:ascii="黑体" w:eastAsia="黑体" w:hAnsi="黑体" w:cs="宋体"/>
                <w:kern w:val="0"/>
                <w:sz w:val="28"/>
                <w:szCs w:val="28"/>
              </w:rPr>
              <w:t xml:space="preserve"> </w:t>
            </w:r>
          </w:p>
        </w:tc>
        <w:tc>
          <w:tcPr>
            <w:tcW w:w="7362"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黑体" w:eastAsia="黑体" w:hAnsi="黑体" w:cs="宋体"/>
                <w:kern w:val="0"/>
                <w:sz w:val="28"/>
                <w:szCs w:val="28"/>
              </w:rPr>
            </w:pPr>
            <w:r>
              <w:rPr>
                <w:rFonts w:ascii="黑体" w:eastAsia="黑体" w:hAnsi="黑体" w:cs="宋体" w:hint="eastAsia"/>
                <w:bCs/>
                <w:kern w:val="0"/>
                <w:sz w:val="28"/>
                <w:szCs w:val="28"/>
              </w:rPr>
              <w:t xml:space="preserve">奖 </w:t>
            </w:r>
            <w:r>
              <w:rPr>
                <w:rFonts w:ascii="黑体" w:eastAsia="黑体" w:hAnsi="宋体" w:cs="宋体" w:hint="eastAsia"/>
                <w:bCs/>
                <w:kern w:val="0"/>
                <w:sz w:val="28"/>
                <w:szCs w:val="28"/>
              </w:rPr>
              <w:t> </w:t>
            </w:r>
            <w:r>
              <w:rPr>
                <w:rFonts w:ascii="黑体" w:eastAsia="黑体" w:hAnsi="黑体" w:cs="宋体" w:hint="eastAsia"/>
                <w:bCs/>
                <w:kern w:val="0"/>
                <w:sz w:val="28"/>
                <w:szCs w:val="28"/>
              </w:rPr>
              <w:t>项</w:t>
            </w:r>
            <w:r>
              <w:rPr>
                <w:rFonts w:ascii="黑体" w:eastAsia="黑体" w:hAnsi="黑体" w:cs="宋体"/>
                <w:kern w:val="0"/>
                <w:sz w:val="28"/>
                <w:szCs w:val="28"/>
              </w:rPr>
              <w:t xml:space="preserve"> </w:t>
            </w:r>
          </w:p>
        </w:tc>
        <w:tc>
          <w:tcPr>
            <w:tcW w:w="1323"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spacing w:line="600" w:lineRule="exact"/>
              <w:jc w:val="center"/>
              <w:rPr>
                <w:rFonts w:ascii="黑体" w:eastAsia="黑体" w:hAnsi="黑体" w:cs="宋体"/>
                <w:kern w:val="0"/>
                <w:sz w:val="28"/>
                <w:szCs w:val="28"/>
              </w:rPr>
            </w:pPr>
            <w:r>
              <w:rPr>
                <w:rFonts w:ascii="黑体" w:eastAsia="黑体" w:hAnsi="黑体" w:cs="宋体" w:hint="eastAsia"/>
                <w:bCs/>
                <w:kern w:val="0"/>
                <w:sz w:val="28"/>
                <w:szCs w:val="28"/>
              </w:rPr>
              <w:t>奖励金额</w:t>
            </w:r>
          </w:p>
          <w:p w:rsidR="00FA1A11" w:rsidRDefault="002B20C1">
            <w:pPr>
              <w:widowControl/>
              <w:spacing w:line="600" w:lineRule="exact"/>
              <w:jc w:val="center"/>
              <w:rPr>
                <w:rFonts w:ascii="黑体" w:eastAsia="黑体" w:hAnsi="黑体" w:cs="宋体"/>
                <w:kern w:val="0"/>
                <w:sz w:val="28"/>
                <w:szCs w:val="28"/>
              </w:rPr>
            </w:pPr>
            <w:r>
              <w:rPr>
                <w:rFonts w:ascii="黑体" w:eastAsia="黑体" w:hAnsi="黑体" w:cs="宋体" w:hint="eastAsia"/>
                <w:bCs/>
                <w:kern w:val="0"/>
                <w:sz w:val="28"/>
                <w:szCs w:val="28"/>
              </w:rPr>
              <w:t>元/篇</w:t>
            </w:r>
          </w:p>
        </w:tc>
      </w:tr>
      <w:tr w:rsidR="00FA1A11">
        <w:trPr>
          <w:trHeight w:val="1488"/>
          <w:jc w:val="center"/>
        </w:trPr>
        <w:tc>
          <w:tcPr>
            <w:tcW w:w="675"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1</w:t>
            </w:r>
          </w:p>
        </w:tc>
        <w:tc>
          <w:tcPr>
            <w:tcW w:w="7362" w:type="dxa"/>
            <w:tcBorders>
              <w:top w:val="single" w:sz="8" w:space="0" w:color="auto"/>
              <w:left w:val="single" w:sz="8" w:space="0" w:color="auto"/>
              <w:right w:val="single" w:sz="8" w:space="0" w:color="auto"/>
            </w:tcBorders>
            <w:vAlign w:val="center"/>
          </w:tcPr>
          <w:p w:rsidR="00FA1A11" w:rsidRDefault="002B20C1">
            <w:pPr>
              <w:widowControl/>
              <w:jc w:val="left"/>
              <w:rPr>
                <w:rFonts w:ascii="仿宋_GB2312" w:eastAsia="仿宋_GB2312" w:hAnsi="仿宋" w:cs="宋体"/>
                <w:color w:val="0000FF"/>
                <w:kern w:val="0"/>
                <w:sz w:val="28"/>
                <w:szCs w:val="28"/>
              </w:rPr>
            </w:pPr>
            <w:r>
              <w:rPr>
                <w:rFonts w:ascii="仿宋_GB2312" w:eastAsia="仿宋_GB2312" w:hAnsi="仿宋" w:cs="仿宋_GB2312" w:hint="eastAsia"/>
                <w:color w:val="000000" w:themeColor="text1"/>
                <w:kern w:val="0"/>
                <w:sz w:val="28"/>
                <w:szCs w:val="28"/>
              </w:rPr>
              <w:t>在国际学术权威杂志《Nature》（英国）或《Science》（美国）、</w:t>
            </w:r>
            <w:r>
              <w:rPr>
                <w:rFonts w:ascii="仿宋_GB2312" w:eastAsia="仿宋_GB2312" w:hAnsi="仿宋" w:cs="宋体" w:hint="eastAsia"/>
                <w:color w:val="000000" w:themeColor="text1"/>
                <w:kern w:val="0"/>
                <w:sz w:val="28"/>
                <w:szCs w:val="28"/>
              </w:rPr>
              <w:t>《中国社会科学》、《中国科学》、《科学通报》</w:t>
            </w:r>
            <w:r>
              <w:rPr>
                <w:rFonts w:ascii="仿宋_GB2312" w:eastAsia="仿宋_GB2312" w:hAnsi="仿宋" w:cs="仿宋_GB2312" w:hint="eastAsia"/>
                <w:color w:val="000000" w:themeColor="text1"/>
                <w:kern w:val="0"/>
                <w:sz w:val="28"/>
                <w:szCs w:val="28"/>
              </w:rPr>
              <w:t>上发表论文</w:t>
            </w:r>
            <w:r>
              <w:rPr>
                <w:rFonts w:ascii="仿宋_GB2312" w:eastAsia="仿宋_GB2312" w:hAnsi="仿宋" w:cs="宋体" w:hint="eastAsia"/>
                <w:color w:val="0000FF"/>
                <w:kern w:val="0"/>
                <w:sz w:val="28"/>
                <w:szCs w:val="28"/>
              </w:rPr>
              <w:t xml:space="preserve"> </w:t>
            </w:r>
          </w:p>
        </w:tc>
        <w:tc>
          <w:tcPr>
            <w:tcW w:w="1323" w:type="dxa"/>
            <w:tcBorders>
              <w:top w:val="single" w:sz="8" w:space="0" w:color="auto"/>
              <w:left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6000</w:t>
            </w:r>
          </w:p>
        </w:tc>
      </w:tr>
      <w:tr w:rsidR="00FA1A11">
        <w:trPr>
          <w:jc w:val="center"/>
        </w:trPr>
        <w:tc>
          <w:tcPr>
            <w:tcW w:w="675"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2</w:t>
            </w:r>
          </w:p>
        </w:tc>
        <w:tc>
          <w:tcPr>
            <w:tcW w:w="7362"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被SCI（科学引文索引）、SSCI（国际社会科学引文索引）、A&amp;HCI（艺术与人文科学引文索引）全文收录的论文（非全文收录乘以系数0.6） </w:t>
            </w:r>
          </w:p>
        </w:tc>
        <w:tc>
          <w:tcPr>
            <w:tcW w:w="1323"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5000 </w:t>
            </w:r>
          </w:p>
        </w:tc>
      </w:tr>
      <w:tr w:rsidR="00FA1A11">
        <w:trPr>
          <w:jc w:val="center"/>
        </w:trPr>
        <w:tc>
          <w:tcPr>
            <w:tcW w:w="675"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3</w:t>
            </w:r>
          </w:p>
        </w:tc>
        <w:tc>
          <w:tcPr>
            <w:tcW w:w="7362"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被《CA》《MR》《SA》摘录或在《中国科学文摘》、《中国社会科学文摘》、《新华文摘》、《中国社会科学年鉴》、人民日报（理论版）、光明日报（理论版）、经济日报（理论版）等重要传媒上全文转载或发表的论文（2000字以下乘以系数0.6） </w:t>
            </w:r>
          </w:p>
        </w:tc>
        <w:tc>
          <w:tcPr>
            <w:tcW w:w="1323"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4000 </w:t>
            </w:r>
          </w:p>
        </w:tc>
      </w:tr>
      <w:tr w:rsidR="00FA1A11">
        <w:trPr>
          <w:jc w:val="center"/>
        </w:trPr>
        <w:tc>
          <w:tcPr>
            <w:tcW w:w="675"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4</w:t>
            </w:r>
          </w:p>
        </w:tc>
        <w:tc>
          <w:tcPr>
            <w:tcW w:w="7362"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被EI（工程索引）、CPCI-S（原ISTP，科学技术会议录索引）、ISSHP（人文社会科学会议录索引）全文收录的论文（非全文收录乘以系数0.6）、人大复印资料全文复印（非全文复印乘以系数0.6） </w:t>
            </w:r>
          </w:p>
        </w:tc>
        <w:tc>
          <w:tcPr>
            <w:tcW w:w="1323"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4000 </w:t>
            </w:r>
          </w:p>
        </w:tc>
      </w:tr>
      <w:tr w:rsidR="00FA1A11">
        <w:trPr>
          <w:jc w:val="center"/>
        </w:trPr>
        <w:tc>
          <w:tcPr>
            <w:tcW w:w="675"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5</w:t>
            </w:r>
          </w:p>
        </w:tc>
        <w:tc>
          <w:tcPr>
            <w:tcW w:w="7362"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left"/>
              <w:rPr>
                <w:rFonts w:ascii="仿宋_GB2312" w:eastAsia="仿宋_GB2312" w:hAnsi="仿宋" w:cs="宋体"/>
                <w:kern w:val="0"/>
                <w:sz w:val="28"/>
                <w:szCs w:val="28"/>
              </w:rPr>
            </w:pPr>
            <w:r>
              <w:rPr>
                <w:rFonts w:ascii="仿宋_GB2312" w:eastAsia="仿宋_GB2312" w:hAnsi="仿宋" w:cs="宋体" w:hint="eastAsia"/>
                <w:kern w:val="0"/>
                <w:sz w:val="28"/>
                <w:szCs w:val="28"/>
              </w:rPr>
              <w:t>在最新公布的CSSCI（中文社会科学引文索引）来源期刊、CSCD（中国科学引文数据库）来源期刊发表的论文（扩展版</w:t>
            </w:r>
            <w:r>
              <w:rPr>
                <w:rFonts w:ascii="仿宋_GB2312" w:eastAsia="仿宋_GB2312" w:hAnsi="仿宋" w:cs="宋体" w:hint="eastAsia"/>
                <w:kern w:val="0"/>
                <w:sz w:val="28"/>
                <w:szCs w:val="28"/>
              </w:rPr>
              <w:lastRenderedPageBreak/>
              <w:t xml:space="preserve">乘以系数0.5） </w:t>
            </w:r>
          </w:p>
        </w:tc>
        <w:tc>
          <w:tcPr>
            <w:tcW w:w="1323"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lastRenderedPageBreak/>
              <w:t xml:space="preserve">2000 </w:t>
            </w:r>
          </w:p>
        </w:tc>
      </w:tr>
      <w:tr w:rsidR="00FA1A11">
        <w:trPr>
          <w:jc w:val="center"/>
        </w:trPr>
        <w:tc>
          <w:tcPr>
            <w:tcW w:w="675"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lastRenderedPageBreak/>
              <w:t>6</w:t>
            </w:r>
          </w:p>
        </w:tc>
        <w:tc>
          <w:tcPr>
            <w:tcW w:w="7362"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在北大最新版中文核心期刊上发表的学术论文 </w:t>
            </w:r>
          </w:p>
        </w:tc>
        <w:tc>
          <w:tcPr>
            <w:tcW w:w="1323"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1000 </w:t>
            </w:r>
          </w:p>
        </w:tc>
      </w:tr>
      <w:tr w:rsidR="00FA1A11">
        <w:trPr>
          <w:jc w:val="center"/>
        </w:trPr>
        <w:tc>
          <w:tcPr>
            <w:tcW w:w="675"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7</w:t>
            </w:r>
          </w:p>
        </w:tc>
        <w:tc>
          <w:tcPr>
            <w:tcW w:w="7362"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left"/>
              <w:rPr>
                <w:rFonts w:ascii="仿宋_GB2312" w:eastAsia="仿宋_GB2312" w:hAnsi="仿宋" w:cs="宋体"/>
                <w:kern w:val="0"/>
                <w:sz w:val="28"/>
                <w:szCs w:val="28"/>
              </w:rPr>
            </w:pPr>
            <w:r>
              <w:rPr>
                <w:rFonts w:ascii="仿宋_GB2312" w:eastAsia="仿宋_GB2312" w:hAnsi="仿宋" w:cs="宋体" w:hint="eastAsia"/>
                <w:kern w:val="0"/>
                <w:sz w:val="28"/>
                <w:szCs w:val="28"/>
              </w:rPr>
              <w:t>在公开发行的省级及以上学术期刊上发表的学术论文</w:t>
            </w:r>
          </w:p>
        </w:tc>
        <w:tc>
          <w:tcPr>
            <w:tcW w:w="1323"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500</w:t>
            </w:r>
          </w:p>
        </w:tc>
      </w:tr>
      <w:tr w:rsidR="00FA1A11">
        <w:trPr>
          <w:jc w:val="center"/>
        </w:trPr>
        <w:tc>
          <w:tcPr>
            <w:tcW w:w="675"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8</w:t>
            </w:r>
          </w:p>
        </w:tc>
        <w:tc>
          <w:tcPr>
            <w:tcW w:w="7362"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left"/>
              <w:rPr>
                <w:rFonts w:ascii="仿宋_GB2312" w:eastAsia="仿宋_GB2312" w:hAnsi="仿宋" w:cs="宋体"/>
                <w:kern w:val="0"/>
                <w:sz w:val="28"/>
                <w:szCs w:val="28"/>
              </w:rPr>
            </w:pPr>
            <w:r>
              <w:rPr>
                <w:rFonts w:ascii="仿宋_GB2312" w:eastAsia="仿宋_GB2312" w:hAnsi="仿宋" w:cs="仿宋_GB2312" w:hint="eastAsia"/>
                <w:color w:val="000000"/>
                <w:kern w:val="0"/>
                <w:sz w:val="28"/>
                <w:szCs w:val="28"/>
              </w:rPr>
              <w:t>在公开发行的省级以上报纸理论版发表的论文</w:t>
            </w:r>
          </w:p>
        </w:tc>
        <w:tc>
          <w:tcPr>
            <w:tcW w:w="1323"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400 </w:t>
            </w:r>
          </w:p>
        </w:tc>
      </w:tr>
      <w:tr w:rsidR="00FA1A11">
        <w:trPr>
          <w:jc w:val="center"/>
        </w:trPr>
        <w:tc>
          <w:tcPr>
            <w:tcW w:w="675"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9</w:t>
            </w:r>
          </w:p>
        </w:tc>
        <w:tc>
          <w:tcPr>
            <w:tcW w:w="7362"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left"/>
              <w:rPr>
                <w:rFonts w:ascii="仿宋_GB2312" w:eastAsia="仿宋_GB2312" w:hAnsi="仿宋" w:cs="宋体"/>
                <w:kern w:val="0"/>
                <w:sz w:val="28"/>
                <w:szCs w:val="28"/>
              </w:rPr>
            </w:pPr>
            <w:r>
              <w:rPr>
                <w:rFonts w:ascii="仿宋_GB2312" w:eastAsia="仿宋_GB2312" w:hAnsi="仿宋" w:cs="宋体" w:hint="eastAsia"/>
                <w:kern w:val="0"/>
                <w:sz w:val="28"/>
                <w:szCs w:val="28"/>
              </w:rPr>
              <w:t>在本院学报或地市级正式期刊发表论文</w:t>
            </w:r>
          </w:p>
        </w:tc>
        <w:tc>
          <w:tcPr>
            <w:tcW w:w="1323"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200 </w:t>
            </w:r>
          </w:p>
        </w:tc>
      </w:tr>
    </w:tbl>
    <w:p w:rsidR="00FA1A11" w:rsidRDefault="002B20C1">
      <w:pPr>
        <w:widowControl/>
        <w:ind w:left="840" w:hangingChars="300" w:hanging="84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注：1.公开刊物发表的论文字数少于2000字的，不予奖励；四版以内（含四版）,乘系数1;四版以上, 乘以系数1.2。 </w:t>
      </w:r>
    </w:p>
    <w:p w:rsidR="00FA1A11" w:rsidRDefault="002B20C1">
      <w:pPr>
        <w:widowControl/>
        <w:ind w:leftChars="266" w:left="839" w:hangingChars="100" w:hanging="28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2.为鼓励教师发表高质量的论文，论文奖励每人每年度内不超过5篇。 </w:t>
      </w:r>
    </w:p>
    <w:p w:rsidR="00FA1A11" w:rsidRDefault="002B20C1">
      <w:pPr>
        <w:widowControl/>
        <w:ind w:leftChars="266" w:left="839" w:hangingChars="100" w:hanging="28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3.CSSCI参考中国社会科学研究评价中心最新版，CSCD参考中国科学引文数据库最新版，全国中文核心期刊按《中文核心期刊要目总览》（北京大学图书馆最新版本）规定标准执行。 </w:t>
      </w:r>
    </w:p>
    <w:p w:rsidR="00FA1A11" w:rsidRDefault="002B20C1">
      <w:pPr>
        <w:widowControl/>
        <w:ind w:firstLine="48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4.收录论文需提供相应收录证明。 </w:t>
      </w:r>
    </w:p>
    <w:p w:rsidR="00FA1A11" w:rsidRDefault="002B20C1">
      <w:pPr>
        <w:widowControl/>
        <w:ind w:firstLine="48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5.公开发表的学术论文与在我院学报上发表的论文可重复计算。 </w:t>
      </w:r>
    </w:p>
    <w:p w:rsidR="00FA1A11" w:rsidRDefault="00FA1A11">
      <w:pPr>
        <w:widowControl/>
        <w:ind w:firstLine="420"/>
        <w:jc w:val="left"/>
        <w:rPr>
          <w:rFonts w:ascii="仿宋_GB2312" w:eastAsia="仿宋_GB2312" w:hAnsi="仿宋" w:cs="宋体"/>
          <w:kern w:val="0"/>
          <w:sz w:val="28"/>
          <w:szCs w:val="28"/>
        </w:rPr>
      </w:pPr>
    </w:p>
    <w:p w:rsidR="00FA1A11" w:rsidRDefault="00FA1A11">
      <w:pPr>
        <w:widowControl/>
        <w:ind w:firstLine="420"/>
        <w:jc w:val="left"/>
        <w:rPr>
          <w:rFonts w:ascii="宋体" w:eastAsia="宋体" w:hAnsi="宋体" w:cs="宋体"/>
          <w:kern w:val="0"/>
          <w:sz w:val="24"/>
          <w:szCs w:val="24"/>
        </w:rPr>
      </w:pPr>
    </w:p>
    <w:p w:rsidR="00FA1A11" w:rsidRDefault="00FA1A11">
      <w:pPr>
        <w:widowControl/>
        <w:ind w:firstLine="420"/>
        <w:jc w:val="left"/>
        <w:rPr>
          <w:rFonts w:ascii="宋体" w:eastAsia="宋体" w:hAnsi="宋体" w:cs="宋体"/>
          <w:kern w:val="0"/>
          <w:sz w:val="24"/>
          <w:szCs w:val="24"/>
        </w:rPr>
      </w:pPr>
    </w:p>
    <w:p w:rsidR="00FA1A11" w:rsidRDefault="00FA1A11">
      <w:pPr>
        <w:widowControl/>
        <w:ind w:firstLine="420"/>
        <w:jc w:val="left"/>
        <w:rPr>
          <w:rFonts w:ascii="宋体" w:eastAsia="宋体" w:hAnsi="宋体" w:cs="宋体"/>
          <w:kern w:val="0"/>
          <w:sz w:val="24"/>
          <w:szCs w:val="24"/>
        </w:rPr>
      </w:pPr>
    </w:p>
    <w:p w:rsidR="00FA1A11" w:rsidRDefault="00FA1A11">
      <w:pPr>
        <w:widowControl/>
        <w:ind w:firstLine="420"/>
        <w:jc w:val="left"/>
        <w:rPr>
          <w:rFonts w:ascii="宋体" w:eastAsia="宋体" w:hAnsi="宋体" w:cs="宋体"/>
          <w:kern w:val="0"/>
          <w:sz w:val="24"/>
          <w:szCs w:val="24"/>
        </w:rPr>
      </w:pPr>
    </w:p>
    <w:p w:rsidR="00FA1A11" w:rsidRDefault="00FA1A11">
      <w:pPr>
        <w:widowControl/>
        <w:ind w:firstLine="420"/>
        <w:jc w:val="left"/>
        <w:rPr>
          <w:rFonts w:ascii="宋体" w:eastAsia="宋体" w:hAnsi="宋体" w:cs="宋体"/>
          <w:kern w:val="0"/>
          <w:sz w:val="24"/>
          <w:szCs w:val="24"/>
        </w:rPr>
      </w:pPr>
    </w:p>
    <w:p w:rsidR="00FA1A11" w:rsidRDefault="00FA1A11">
      <w:pPr>
        <w:widowControl/>
        <w:ind w:firstLine="420"/>
        <w:jc w:val="left"/>
        <w:rPr>
          <w:rFonts w:ascii="宋体" w:eastAsia="宋体" w:hAnsi="宋体" w:cs="宋体"/>
          <w:kern w:val="0"/>
          <w:sz w:val="24"/>
          <w:szCs w:val="24"/>
        </w:rPr>
      </w:pPr>
    </w:p>
    <w:p w:rsidR="00FA1A11" w:rsidRDefault="00FA1A11">
      <w:pPr>
        <w:widowControl/>
        <w:ind w:firstLine="420"/>
        <w:jc w:val="left"/>
        <w:rPr>
          <w:rFonts w:ascii="宋体" w:eastAsia="宋体" w:hAnsi="宋体" w:cs="宋体"/>
          <w:kern w:val="0"/>
          <w:sz w:val="24"/>
          <w:szCs w:val="24"/>
        </w:rPr>
      </w:pPr>
    </w:p>
    <w:p w:rsidR="00FA1A11" w:rsidRDefault="00FA1A11">
      <w:pPr>
        <w:widowControl/>
        <w:ind w:firstLine="420"/>
        <w:jc w:val="left"/>
        <w:rPr>
          <w:rFonts w:ascii="宋体" w:eastAsia="宋体" w:hAnsi="宋体" w:cs="宋体"/>
          <w:kern w:val="0"/>
          <w:sz w:val="24"/>
          <w:szCs w:val="24"/>
        </w:rPr>
      </w:pPr>
    </w:p>
    <w:p w:rsidR="00FA1A11" w:rsidRDefault="00FA1A11">
      <w:pPr>
        <w:widowControl/>
        <w:ind w:firstLine="420"/>
        <w:jc w:val="left"/>
        <w:rPr>
          <w:rFonts w:ascii="宋体" w:eastAsia="宋体" w:hAnsi="宋体" w:cs="宋体"/>
          <w:kern w:val="0"/>
          <w:sz w:val="24"/>
          <w:szCs w:val="24"/>
        </w:rPr>
      </w:pPr>
    </w:p>
    <w:p w:rsidR="00FA1A11" w:rsidRDefault="00FA1A11">
      <w:pPr>
        <w:widowControl/>
        <w:jc w:val="left"/>
        <w:rPr>
          <w:rFonts w:ascii="仿宋" w:eastAsia="仿宋" w:hAnsi="仿宋" w:cs="宋体"/>
          <w:bCs/>
          <w:kern w:val="0"/>
          <w:sz w:val="32"/>
          <w:szCs w:val="32"/>
        </w:rPr>
      </w:pPr>
    </w:p>
    <w:p w:rsidR="00FA1A11" w:rsidRDefault="002B20C1">
      <w:pPr>
        <w:widowControl/>
        <w:jc w:val="left"/>
        <w:rPr>
          <w:rFonts w:ascii="仿宋_GB2312" w:eastAsia="仿宋_GB2312" w:hAnsi="仿宋" w:cs="宋体"/>
          <w:bCs/>
          <w:kern w:val="0"/>
          <w:sz w:val="32"/>
          <w:szCs w:val="32"/>
        </w:rPr>
      </w:pPr>
      <w:r>
        <w:rPr>
          <w:rFonts w:ascii="仿宋_GB2312" w:eastAsia="仿宋_GB2312" w:hAnsi="仿宋" w:cs="宋体" w:hint="eastAsia"/>
          <w:bCs/>
          <w:kern w:val="0"/>
          <w:sz w:val="32"/>
          <w:szCs w:val="32"/>
        </w:rPr>
        <w:t>附件3：</w:t>
      </w:r>
      <w:r>
        <w:rPr>
          <w:rFonts w:ascii="仿宋_GB2312" w:eastAsia="仿宋_GB2312" w:hAnsi="宋体" w:cs="宋体" w:hint="eastAsia"/>
          <w:bCs/>
          <w:kern w:val="0"/>
          <w:sz w:val="32"/>
          <w:szCs w:val="32"/>
        </w:rPr>
        <w:t>  </w:t>
      </w:r>
      <w:r>
        <w:rPr>
          <w:rFonts w:ascii="仿宋_GB2312" w:eastAsia="仿宋_GB2312" w:hAnsi="仿宋" w:cs="宋体" w:hint="eastAsia"/>
          <w:bCs/>
          <w:kern w:val="0"/>
          <w:sz w:val="32"/>
          <w:szCs w:val="32"/>
        </w:rPr>
        <w:t xml:space="preserve"> </w:t>
      </w:r>
    </w:p>
    <w:p w:rsidR="00FA1A11" w:rsidRDefault="002B20C1">
      <w:pPr>
        <w:widowControl/>
        <w:jc w:val="center"/>
        <w:rPr>
          <w:rFonts w:ascii="方正小标宋简体" w:eastAsia="方正小标宋简体" w:hAnsi="黑体" w:cs="宋体"/>
          <w:kern w:val="0"/>
          <w:sz w:val="32"/>
          <w:szCs w:val="32"/>
        </w:rPr>
      </w:pPr>
      <w:r>
        <w:rPr>
          <w:rFonts w:ascii="方正小标宋简体" w:eastAsia="方正小标宋简体" w:hAnsi="黑体" w:cs="宋体" w:hint="eastAsia"/>
          <w:bCs/>
          <w:kern w:val="0"/>
          <w:sz w:val="32"/>
          <w:szCs w:val="32"/>
        </w:rPr>
        <w:t>著作奖励标准</w:t>
      </w:r>
      <w:r>
        <w:rPr>
          <w:rFonts w:ascii="方正小标宋简体" w:eastAsia="方正小标宋简体" w:hAnsi="黑体" w:cs="宋体" w:hint="eastAsia"/>
          <w:kern w:val="0"/>
          <w:sz w:val="32"/>
          <w:szCs w:val="32"/>
        </w:rPr>
        <w:t xml:space="preserve"> </w:t>
      </w:r>
    </w:p>
    <w:tbl>
      <w:tblPr>
        <w:tblW w:w="9378" w:type="dxa"/>
        <w:jc w:val="center"/>
        <w:tblLayout w:type="fixed"/>
        <w:tblCellMar>
          <w:left w:w="0" w:type="dxa"/>
          <w:right w:w="0" w:type="dxa"/>
        </w:tblCellMar>
        <w:tblLook w:val="04A0" w:firstRow="1" w:lastRow="0" w:firstColumn="1" w:lastColumn="0" w:noHBand="0" w:noVBand="1"/>
      </w:tblPr>
      <w:tblGrid>
        <w:gridCol w:w="6977"/>
        <w:gridCol w:w="2401"/>
      </w:tblGrid>
      <w:tr w:rsidR="00FA1A11">
        <w:trPr>
          <w:jc w:val="center"/>
        </w:trPr>
        <w:tc>
          <w:tcPr>
            <w:tcW w:w="6977"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黑体" w:eastAsia="黑体" w:hAnsi="黑体" w:cs="宋体"/>
                <w:kern w:val="0"/>
                <w:sz w:val="28"/>
                <w:szCs w:val="28"/>
              </w:rPr>
            </w:pPr>
            <w:r>
              <w:rPr>
                <w:rFonts w:ascii="黑体" w:eastAsia="黑体" w:hAnsi="黑体" w:cs="宋体" w:hint="eastAsia"/>
                <w:bCs/>
                <w:kern w:val="0"/>
                <w:sz w:val="28"/>
                <w:szCs w:val="28"/>
              </w:rPr>
              <w:t xml:space="preserve">奖 </w:t>
            </w:r>
            <w:r>
              <w:rPr>
                <w:rFonts w:ascii="黑体" w:eastAsia="黑体" w:hAnsi="宋体" w:cs="宋体" w:hint="eastAsia"/>
                <w:bCs/>
                <w:kern w:val="0"/>
                <w:sz w:val="28"/>
                <w:szCs w:val="28"/>
              </w:rPr>
              <w:t> </w:t>
            </w:r>
            <w:r>
              <w:rPr>
                <w:rFonts w:ascii="黑体" w:eastAsia="黑体" w:hAnsi="黑体" w:cs="宋体" w:hint="eastAsia"/>
                <w:bCs/>
                <w:kern w:val="0"/>
                <w:sz w:val="28"/>
                <w:szCs w:val="28"/>
              </w:rPr>
              <w:t>项</w:t>
            </w:r>
            <w:r>
              <w:rPr>
                <w:rFonts w:ascii="黑体" w:eastAsia="黑体" w:hAnsi="黑体" w:cs="宋体"/>
                <w:kern w:val="0"/>
                <w:sz w:val="28"/>
                <w:szCs w:val="28"/>
              </w:rPr>
              <w:t xml:space="preserve"> </w:t>
            </w:r>
          </w:p>
        </w:tc>
        <w:tc>
          <w:tcPr>
            <w:tcW w:w="2401"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黑体" w:eastAsia="黑体" w:hAnsi="黑体" w:cs="宋体"/>
                <w:kern w:val="0"/>
                <w:sz w:val="28"/>
                <w:szCs w:val="28"/>
              </w:rPr>
            </w:pPr>
            <w:r>
              <w:rPr>
                <w:rFonts w:ascii="黑体" w:eastAsia="黑体" w:hAnsi="黑体" w:cs="宋体" w:hint="eastAsia"/>
                <w:bCs/>
                <w:kern w:val="0"/>
                <w:sz w:val="28"/>
                <w:szCs w:val="28"/>
              </w:rPr>
              <w:t>奖励标准</w:t>
            </w:r>
            <w:r>
              <w:rPr>
                <w:rFonts w:ascii="黑体" w:eastAsia="黑体" w:hAnsi="黑体" w:cs="宋体"/>
                <w:kern w:val="0"/>
                <w:sz w:val="28"/>
                <w:szCs w:val="28"/>
              </w:rPr>
              <w:t xml:space="preserve"> </w:t>
            </w:r>
          </w:p>
        </w:tc>
      </w:tr>
      <w:tr w:rsidR="00FA1A11">
        <w:trPr>
          <w:jc w:val="center"/>
        </w:trPr>
        <w:tc>
          <w:tcPr>
            <w:tcW w:w="6977" w:type="dxa"/>
            <w:tcBorders>
              <w:top w:val="single" w:sz="8" w:space="0" w:color="auto"/>
              <w:left w:val="single" w:sz="8" w:space="0" w:color="auto"/>
              <w:bottom w:val="single" w:sz="8" w:space="0" w:color="auto"/>
              <w:right w:val="single" w:sz="8" w:space="0" w:color="auto"/>
            </w:tcBorders>
          </w:tcPr>
          <w:p w:rsidR="00FA1A11" w:rsidRDefault="002B20C1">
            <w:pPr>
              <w:widowControl/>
              <w:jc w:val="left"/>
              <w:rPr>
                <w:rFonts w:ascii="仿宋_GB2312" w:eastAsia="仿宋_GB2312" w:hAnsi="仿宋" w:cs="宋体"/>
                <w:kern w:val="0"/>
                <w:sz w:val="28"/>
                <w:szCs w:val="28"/>
              </w:rPr>
            </w:pPr>
            <w:r>
              <w:rPr>
                <w:rFonts w:ascii="仿宋_GB2312" w:eastAsia="仿宋_GB2312" w:hAnsi="仿宋" w:cs="宋体" w:hint="eastAsia"/>
                <w:kern w:val="0"/>
                <w:sz w:val="28"/>
                <w:szCs w:val="28"/>
              </w:rPr>
              <w:t>理论上有创新，在本学科领域达到先进水平，对学科建设产生一定影响，或为决策部门提供了理论依据，具有较大社会影响，且在公开刊物上至少发表4篇（其中至少有2篇在全国中文核心期刊上发表）与本著作有关的学术论文的字数在20万字以上的学术专著或译著。</w:t>
            </w:r>
          </w:p>
        </w:tc>
        <w:tc>
          <w:tcPr>
            <w:tcW w:w="2401" w:type="dxa"/>
            <w:tcBorders>
              <w:top w:val="single" w:sz="8" w:space="0" w:color="auto"/>
              <w:left w:val="single" w:sz="8" w:space="0" w:color="auto"/>
              <w:bottom w:val="single" w:sz="8" w:space="0" w:color="auto"/>
              <w:right w:val="single" w:sz="8" w:space="0" w:color="auto"/>
            </w:tcBorders>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6000元/部 </w:t>
            </w:r>
          </w:p>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(译著60%) </w:t>
            </w:r>
          </w:p>
        </w:tc>
      </w:tr>
      <w:tr w:rsidR="00FA1A11">
        <w:trPr>
          <w:jc w:val="center"/>
        </w:trPr>
        <w:tc>
          <w:tcPr>
            <w:tcW w:w="6977" w:type="dxa"/>
            <w:tcBorders>
              <w:top w:val="single" w:sz="8" w:space="0" w:color="auto"/>
              <w:left w:val="single" w:sz="8" w:space="0" w:color="auto"/>
              <w:bottom w:val="single" w:sz="8" w:space="0" w:color="auto"/>
              <w:right w:val="single" w:sz="8" w:space="0" w:color="auto"/>
            </w:tcBorders>
          </w:tcPr>
          <w:p w:rsidR="00FA1A11" w:rsidRDefault="002B20C1">
            <w:pPr>
              <w:widowControl/>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在本学科领域达到一定水平，对学科建设有较大影响，且在公开刊物上至少发表2篇（其中至少有1篇在全国中文核心期刊上发表）与本著作有关的学术论文的字数在20万字以上的学术专著或译著。 </w:t>
            </w:r>
          </w:p>
        </w:tc>
        <w:tc>
          <w:tcPr>
            <w:tcW w:w="2401" w:type="dxa"/>
            <w:tcBorders>
              <w:top w:val="single" w:sz="8" w:space="0" w:color="auto"/>
              <w:left w:val="single" w:sz="8" w:space="0" w:color="auto"/>
              <w:bottom w:val="single" w:sz="8" w:space="0" w:color="auto"/>
              <w:right w:val="single" w:sz="8" w:space="0" w:color="auto"/>
            </w:tcBorders>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4000元/部 </w:t>
            </w:r>
          </w:p>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(译著60%) </w:t>
            </w:r>
          </w:p>
        </w:tc>
      </w:tr>
      <w:tr w:rsidR="00FA1A11">
        <w:trPr>
          <w:jc w:val="center"/>
        </w:trPr>
        <w:tc>
          <w:tcPr>
            <w:tcW w:w="6977"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未公开发表与本著作有关的学术论文的字数在20万字以上的学术专著或译著。 </w:t>
            </w:r>
          </w:p>
        </w:tc>
        <w:tc>
          <w:tcPr>
            <w:tcW w:w="2401"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2000元/部 </w:t>
            </w:r>
          </w:p>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(译著60%) </w:t>
            </w:r>
          </w:p>
        </w:tc>
      </w:tr>
    </w:tbl>
    <w:p w:rsidR="00FA1A11" w:rsidRDefault="002B20C1">
      <w:pPr>
        <w:widowControl/>
        <w:ind w:firstLine="103"/>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注：著作中的论文另按论文奖给奖。 </w:t>
      </w:r>
    </w:p>
    <w:p w:rsidR="00FA1A11" w:rsidRDefault="002B20C1">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  </w:t>
      </w:r>
      <w:r>
        <w:rPr>
          <w:rFonts w:ascii="仿宋_GB2312" w:eastAsia="仿宋_GB2312" w:hAnsi="宋体" w:cs="宋体" w:hint="eastAsia"/>
          <w:kern w:val="0"/>
          <w:sz w:val="24"/>
          <w:szCs w:val="24"/>
        </w:rPr>
        <w:t xml:space="preserve"> </w:t>
      </w:r>
    </w:p>
    <w:p w:rsidR="00FA1A11" w:rsidRDefault="00FA1A11">
      <w:pPr>
        <w:widowControl/>
        <w:jc w:val="left"/>
        <w:rPr>
          <w:rFonts w:ascii="楷体_GB2312" w:eastAsia="楷体_GB2312" w:hAnsi="宋体" w:cs="宋体"/>
          <w:kern w:val="0"/>
          <w:sz w:val="24"/>
          <w:szCs w:val="24"/>
        </w:rPr>
      </w:pPr>
    </w:p>
    <w:p w:rsidR="00FA1A11" w:rsidRDefault="00FA1A11">
      <w:pPr>
        <w:widowControl/>
        <w:jc w:val="left"/>
        <w:rPr>
          <w:rFonts w:ascii="楷体_GB2312" w:eastAsia="楷体_GB2312" w:hAnsi="宋体" w:cs="宋体"/>
          <w:kern w:val="0"/>
          <w:sz w:val="24"/>
          <w:szCs w:val="24"/>
        </w:rPr>
      </w:pPr>
    </w:p>
    <w:p w:rsidR="00FA1A11" w:rsidRDefault="00FA1A11">
      <w:pPr>
        <w:widowControl/>
        <w:jc w:val="left"/>
        <w:rPr>
          <w:rFonts w:ascii="楷体_GB2312" w:eastAsia="楷体_GB2312" w:hAnsi="宋体" w:cs="宋体"/>
          <w:kern w:val="0"/>
          <w:sz w:val="24"/>
          <w:szCs w:val="24"/>
        </w:rPr>
      </w:pPr>
    </w:p>
    <w:p w:rsidR="00FA1A11" w:rsidRDefault="00FA1A11">
      <w:pPr>
        <w:widowControl/>
        <w:jc w:val="left"/>
        <w:rPr>
          <w:rFonts w:ascii="楷体_GB2312" w:eastAsia="楷体_GB2312" w:hAnsi="宋体" w:cs="宋体"/>
          <w:kern w:val="0"/>
          <w:sz w:val="24"/>
          <w:szCs w:val="24"/>
        </w:rPr>
      </w:pPr>
    </w:p>
    <w:p w:rsidR="00FA1A11" w:rsidRDefault="00FA1A11">
      <w:pPr>
        <w:widowControl/>
        <w:jc w:val="left"/>
        <w:rPr>
          <w:rFonts w:ascii="楷体_GB2312" w:eastAsia="楷体_GB2312" w:hAnsi="宋体" w:cs="宋体"/>
          <w:kern w:val="0"/>
          <w:sz w:val="24"/>
          <w:szCs w:val="24"/>
        </w:rPr>
      </w:pPr>
    </w:p>
    <w:p w:rsidR="00FA1A11" w:rsidRDefault="00FA1A11">
      <w:pPr>
        <w:widowControl/>
        <w:jc w:val="left"/>
        <w:rPr>
          <w:rFonts w:ascii="宋体" w:eastAsia="宋体" w:hAnsi="宋体" w:cs="宋体"/>
          <w:kern w:val="0"/>
          <w:sz w:val="24"/>
          <w:szCs w:val="24"/>
        </w:rPr>
      </w:pPr>
    </w:p>
    <w:p w:rsidR="00FA1A11" w:rsidRDefault="00FA1A11">
      <w:pPr>
        <w:widowControl/>
        <w:jc w:val="left"/>
        <w:rPr>
          <w:rFonts w:ascii="宋体" w:eastAsia="宋体" w:hAnsi="宋体" w:cs="宋体"/>
          <w:kern w:val="0"/>
          <w:sz w:val="24"/>
          <w:szCs w:val="24"/>
        </w:rPr>
      </w:pPr>
    </w:p>
    <w:p w:rsidR="00FA1A11" w:rsidRDefault="002B20C1">
      <w:pPr>
        <w:widowControl/>
        <w:jc w:val="left"/>
        <w:rPr>
          <w:rFonts w:ascii="仿宋_GB2312" w:eastAsia="仿宋_GB2312" w:hAnsi="仿宋" w:cs="宋体"/>
          <w:bCs/>
          <w:kern w:val="0"/>
          <w:sz w:val="32"/>
          <w:szCs w:val="32"/>
        </w:rPr>
      </w:pPr>
      <w:r>
        <w:rPr>
          <w:rFonts w:ascii="仿宋_GB2312" w:eastAsia="仿宋_GB2312" w:hAnsi="仿宋" w:cs="宋体" w:hint="eastAsia"/>
          <w:bCs/>
          <w:kern w:val="0"/>
          <w:sz w:val="32"/>
          <w:szCs w:val="32"/>
        </w:rPr>
        <w:t>附件4：</w:t>
      </w:r>
    </w:p>
    <w:p w:rsidR="00FA1A11" w:rsidRDefault="002B20C1">
      <w:pPr>
        <w:widowControl/>
        <w:jc w:val="center"/>
        <w:rPr>
          <w:rFonts w:ascii="方正小标宋简体" w:eastAsia="方正小标宋简体" w:hAnsi="黑体" w:cs="宋体"/>
          <w:kern w:val="0"/>
          <w:sz w:val="32"/>
          <w:szCs w:val="32"/>
        </w:rPr>
      </w:pPr>
      <w:r>
        <w:rPr>
          <w:rFonts w:ascii="方正小标宋简体" w:eastAsia="方正小标宋简体" w:hAnsi="黑体" w:cs="宋体" w:hint="eastAsia"/>
          <w:bCs/>
          <w:kern w:val="0"/>
          <w:sz w:val="32"/>
          <w:szCs w:val="32"/>
        </w:rPr>
        <w:t>艺术作品奖励标准</w:t>
      </w:r>
      <w:r>
        <w:rPr>
          <w:rFonts w:ascii="方正小标宋简体" w:eastAsia="方正小标宋简体" w:hAnsi="黑体" w:cs="宋体" w:hint="eastAsia"/>
          <w:kern w:val="0"/>
          <w:sz w:val="32"/>
          <w:szCs w:val="32"/>
        </w:rPr>
        <w:t xml:space="preserve"> </w:t>
      </w:r>
    </w:p>
    <w:tbl>
      <w:tblPr>
        <w:tblW w:w="9094" w:type="dxa"/>
        <w:jc w:val="center"/>
        <w:tblLayout w:type="fixed"/>
        <w:tblCellMar>
          <w:left w:w="0" w:type="dxa"/>
          <w:right w:w="0" w:type="dxa"/>
        </w:tblCellMar>
        <w:tblLook w:val="04A0" w:firstRow="1" w:lastRow="0" w:firstColumn="1" w:lastColumn="0" w:noHBand="0" w:noVBand="1"/>
      </w:tblPr>
      <w:tblGrid>
        <w:gridCol w:w="7057"/>
        <w:gridCol w:w="2037"/>
      </w:tblGrid>
      <w:tr w:rsidR="00FA1A11">
        <w:trPr>
          <w:jc w:val="center"/>
        </w:trPr>
        <w:tc>
          <w:tcPr>
            <w:tcW w:w="7057"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黑体" w:eastAsia="黑体" w:hAnsi="黑体" w:cs="宋体"/>
                <w:kern w:val="0"/>
                <w:sz w:val="28"/>
                <w:szCs w:val="28"/>
              </w:rPr>
            </w:pPr>
            <w:r>
              <w:rPr>
                <w:rFonts w:ascii="黑体" w:eastAsia="黑体" w:hAnsi="黑体" w:cs="宋体" w:hint="eastAsia"/>
                <w:kern w:val="0"/>
                <w:sz w:val="28"/>
                <w:szCs w:val="28"/>
              </w:rPr>
              <w:t>奖</w:t>
            </w:r>
            <w:r>
              <w:rPr>
                <w:rFonts w:ascii="黑体" w:eastAsia="黑体" w:hAnsi="宋体" w:cs="宋体" w:hint="eastAsia"/>
                <w:kern w:val="0"/>
                <w:sz w:val="28"/>
                <w:szCs w:val="28"/>
              </w:rPr>
              <w:t>     </w:t>
            </w:r>
            <w:r>
              <w:rPr>
                <w:rFonts w:ascii="黑体" w:eastAsia="黑体" w:hAnsi="黑体" w:cs="宋体" w:hint="eastAsia"/>
                <w:kern w:val="0"/>
                <w:sz w:val="28"/>
                <w:szCs w:val="28"/>
              </w:rPr>
              <w:t xml:space="preserve"> 项</w:t>
            </w:r>
            <w:r>
              <w:rPr>
                <w:rFonts w:ascii="黑体" w:eastAsia="黑体" w:hAnsi="黑体" w:cs="宋体"/>
                <w:kern w:val="0"/>
                <w:sz w:val="28"/>
                <w:szCs w:val="28"/>
              </w:rPr>
              <w:t xml:space="preserve"> </w:t>
            </w:r>
          </w:p>
        </w:tc>
        <w:tc>
          <w:tcPr>
            <w:tcW w:w="2037"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黑体" w:eastAsia="黑体" w:hAnsi="黑体" w:cs="宋体"/>
                <w:kern w:val="0"/>
                <w:sz w:val="28"/>
                <w:szCs w:val="28"/>
              </w:rPr>
            </w:pPr>
            <w:r>
              <w:rPr>
                <w:rFonts w:ascii="黑体" w:eastAsia="黑体" w:hAnsi="黑体" w:cs="宋体" w:hint="eastAsia"/>
                <w:kern w:val="0"/>
                <w:sz w:val="28"/>
                <w:szCs w:val="28"/>
              </w:rPr>
              <w:t>奖励金额</w:t>
            </w:r>
          </w:p>
          <w:p w:rsidR="00FA1A11" w:rsidRDefault="002B20C1">
            <w:pPr>
              <w:widowControl/>
              <w:jc w:val="center"/>
              <w:rPr>
                <w:rFonts w:ascii="黑体" w:eastAsia="黑体" w:hAnsi="黑体" w:cs="宋体"/>
                <w:kern w:val="0"/>
                <w:sz w:val="28"/>
                <w:szCs w:val="28"/>
              </w:rPr>
            </w:pPr>
            <w:r>
              <w:rPr>
                <w:rFonts w:ascii="黑体" w:eastAsia="黑体" w:hAnsi="黑体" w:cs="宋体" w:hint="eastAsia"/>
                <w:kern w:val="0"/>
                <w:sz w:val="28"/>
                <w:szCs w:val="28"/>
              </w:rPr>
              <w:t>（元/幅或首）</w:t>
            </w:r>
            <w:r>
              <w:rPr>
                <w:rFonts w:ascii="黑体" w:eastAsia="黑体" w:hAnsi="黑体" w:cs="宋体"/>
                <w:kern w:val="0"/>
                <w:sz w:val="28"/>
                <w:szCs w:val="28"/>
              </w:rPr>
              <w:t xml:space="preserve"> </w:t>
            </w:r>
          </w:p>
        </w:tc>
      </w:tr>
      <w:tr w:rsidR="00FA1A11">
        <w:trPr>
          <w:jc w:val="center"/>
        </w:trPr>
        <w:tc>
          <w:tcPr>
            <w:tcW w:w="7057"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在全国艺术作品展览、展演、比赛获一等奖的作品 </w:t>
            </w:r>
          </w:p>
        </w:tc>
        <w:tc>
          <w:tcPr>
            <w:tcW w:w="2037"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1000</w:t>
            </w:r>
          </w:p>
        </w:tc>
      </w:tr>
      <w:tr w:rsidR="00FA1A11">
        <w:trPr>
          <w:jc w:val="center"/>
        </w:trPr>
        <w:tc>
          <w:tcPr>
            <w:tcW w:w="7057"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在全国艺术作品展览、展演、比赛获二等奖的作品 </w:t>
            </w:r>
          </w:p>
        </w:tc>
        <w:tc>
          <w:tcPr>
            <w:tcW w:w="2037"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800</w:t>
            </w:r>
          </w:p>
        </w:tc>
      </w:tr>
      <w:tr w:rsidR="00FA1A11">
        <w:trPr>
          <w:trHeight w:val="307"/>
          <w:jc w:val="center"/>
        </w:trPr>
        <w:tc>
          <w:tcPr>
            <w:tcW w:w="7057"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在全国艺术作品展览、展演、比赛获三等奖的作品 </w:t>
            </w:r>
          </w:p>
        </w:tc>
        <w:tc>
          <w:tcPr>
            <w:tcW w:w="2037"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600</w:t>
            </w:r>
          </w:p>
        </w:tc>
      </w:tr>
      <w:tr w:rsidR="00FA1A11">
        <w:trPr>
          <w:jc w:val="center"/>
        </w:trPr>
        <w:tc>
          <w:tcPr>
            <w:tcW w:w="7057"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在全国艺术作品展览、展演上展出并被收藏的作品 </w:t>
            </w:r>
          </w:p>
        </w:tc>
        <w:tc>
          <w:tcPr>
            <w:tcW w:w="2037"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2000</w:t>
            </w:r>
          </w:p>
        </w:tc>
      </w:tr>
      <w:tr w:rsidR="00FA1A11">
        <w:trPr>
          <w:jc w:val="center"/>
        </w:trPr>
        <w:tc>
          <w:tcPr>
            <w:tcW w:w="7057"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在省部级艺术作品展览、展演、比赛并获一等奖的作品 </w:t>
            </w:r>
          </w:p>
        </w:tc>
        <w:tc>
          <w:tcPr>
            <w:tcW w:w="2037"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800</w:t>
            </w:r>
          </w:p>
        </w:tc>
      </w:tr>
      <w:tr w:rsidR="00FA1A11">
        <w:trPr>
          <w:jc w:val="center"/>
        </w:trPr>
        <w:tc>
          <w:tcPr>
            <w:tcW w:w="7057"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在省部级艺术作品展览、展演、比赛并获二等奖的作品 </w:t>
            </w:r>
          </w:p>
        </w:tc>
        <w:tc>
          <w:tcPr>
            <w:tcW w:w="2037"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600 </w:t>
            </w:r>
          </w:p>
        </w:tc>
      </w:tr>
      <w:tr w:rsidR="00FA1A11">
        <w:trPr>
          <w:jc w:val="center"/>
        </w:trPr>
        <w:tc>
          <w:tcPr>
            <w:tcW w:w="7057"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在省部级艺术作品展览、展演、比赛并获三等奖的作品 </w:t>
            </w:r>
          </w:p>
        </w:tc>
        <w:tc>
          <w:tcPr>
            <w:tcW w:w="2037"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400</w:t>
            </w:r>
          </w:p>
        </w:tc>
      </w:tr>
      <w:tr w:rsidR="00FA1A11">
        <w:trPr>
          <w:jc w:val="center"/>
        </w:trPr>
        <w:tc>
          <w:tcPr>
            <w:tcW w:w="7057"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在省部级艺术作品展览、展演上展出并被收藏的作品 </w:t>
            </w:r>
          </w:p>
        </w:tc>
        <w:tc>
          <w:tcPr>
            <w:tcW w:w="2037"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800</w:t>
            </w:r>
          </w:p>
        </w:tc>
      </w:tr>
      <w:tr w:rsidR="00FA1A11">
        <w:trPr>
          <w:jc w:val="center"/>
        </w:trPr>
        <w:tc>
          <w:tcPr>
            <w:tcW w:w="7057"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left"/>
              <w:rPr>
                <w:rFonts w:ascii="仿宋_GB2312" w:eastAsia="仿宋_GB2312" w:hAnsi="仿宋" w:cs="宋体"/>
                <w:kern w:val="0"/>
                <w:sz w:val="28"/>
                <w:szCs w:val="28"/>
              </w:rPr>
            </w:pPr>
            <w:r>
              <w:rPr>
                <w:rFonts w:ascii="仿宋_GB2312" w:eastAsia="仿宋_GB2312" w:hAnsi="仿宋" w:cs="宋体" w:hint="eastAsia"/>
                <w:kern w:val="0"/>
                <w:sz w:val="28"/>
                <w:szCs w:val="28"/>
              </w:rPr>
              <w:t>在地市级艺术作品展览、展演、比赛并获一等奖的作品</w:t>
            </w:r>
          </w:p>
        </w:tc>
        <w:tc>
          <w:tcPr>
            <w:tcW w:w="2037"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600</w:t>
            </w:r>
          </w:p>
        </w:tc>
      </w:tr>
      <w:tr w:rsidR="00FA1A11">
        <w:trPr>
          <w:jc w:val="center"/>
        </w:trPr>
        <w:tc>
          <w:tcPr>
            <w:tcW w:w="7057"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left"/>
              <w:rPr>
                <w:rFonts w:ascii="仿宋_GB2312" w:eastAsia="仿宋_GB2312" w:hAnsi="仿宋" w:cs="宋体"/>
                <w:kern w:val="0"/>
                <w:sz w:val="28"/>
                <w:szCs w:val="28"/>
              </w:rPr>
            </w:pPr>
            <w:r>
              <w:rPr>
                <w:rFonts w:ascii="仿宋_GB2312" w:eastAsia="仿宋_GB2312" w:hAnsi="仿宋" w:cs="宋体" w:hint="eastAsia"/>
                <w:kern w:val="0"/>
                <w:sz w:val="28"/>
                <w:szCs w:val="28"/>
              </w:rPr>
              <w:t>在地市级艺术作品展览、展演、比赛并获二等奖的作品</w:t>
            </w:r>
          </w:p>
        </w:tc>
        <w:tc>
          <w:tcPr>
            <w:tcW w:w="2037"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400</w:t>
            </w:r>
          </w:p>
        </w:tc>
      </w:tr>
      <w:tr w:rsidR="00FA1A11">
        <w:trPr>
          <w:jc w:val="center"/>
        </w:trPr>
        <w:tc>
          <w:tcPr>
            <w:tcW w:w="7057"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left"/>
              <w:rPr>
                <w:rFonts w:ascii="仿宋_GB2312" w:eastAsia="仿宋_GB2312" w:hAnsi="仿宋" w:cs="宋体"/>
                <w:kern w:val="0"/>
                <w:sz w:val="28"/>
                <w:szCs w:val="28"/>
              </w:rPr>
            </w:pPr>
            <w:r>
              <w:rPr>
                <w:rFonts w:ascii="仿宋_GB2312" w:eastAsia="仿宋_GB2312" w:hAnsi="仿宋" w:cs="宋体" w:hint="eastAsia"/>
                <w:kern w:val="0"/>
                <w:sz w:val="28"/>
                <w:szCs w:val="28"/>
              </w:rPr>
              <w:t>在地市级艺术作品展览、展演、比赛并获三等奖的作品</w:t>
            </w:r>
          </w:p>
        </w:tc>
        <w:tc>
          <w:tcPr>
            <w:tcW w:w="2037"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200</w:t>
            </w:r>
          </w:p>
        </w:tc>
      </w:tr>
    </w:tbl>
    <w:p w:rsidR="00FA1A11" w:rsidRDefault="002B20C1">
      <w:pPr>
        <w:widowControl/>
        <w:ind w:leftChars="49" w:left="943" w:hangingChars="300" w:hanging="84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注：1.在期刊上公开发表的艺术作品（有ISBN书号）参照相应等级论文给予奖励。 </w:t>
      </w:r>
    </w:p>
    <w:p w:rsidR="00FA1A11" w:rsidRDefault="002B20C1">
      <w:pPr>
        <w:widowControl/>
        <w:ind w:leftChars="333" w:left="979" w:hangingChars="100" w:hanging="28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2.展览、展演、比赛组织者仅限于国家文化部、中国文联或广东省文化厅、广东省文联。 </w:t>
      </w:r>
    </w:p>
    <w:p w:rsidR="00FA1A11" w:rsidRDefault="00FA1A11">
      <w:pPr>
        <w:widowControl/>
        <w:ind w:firstLineChars="250" w:firstLine="700"/>
        <w:jc w:val="left"/>
        <w:rPr>
          <w:rFonts w:ascii="仿宋_GB2312" w:eastAsia="仿宋_GB2312" w:hAnsi="仿宋" w:cs="宋体"/>
          <w:kern w:val="0"/>
          <w:sz w:val="28"/>
          <w:szCs w:val="28"/>
        </w:rPr>
      </w:pPr>
    </w:p>
    <w:p w:rsidR="00FA1A11" w:rsidRDefault="00FA1A11">
      <w:pPr>
        <w:widowControl/>
        <w:ind w:firstLineChars="250" w:firstLine="700"/>
        <w:jc w:val="left"/>
        <w:rPr>
          <w:rFonts w:ascii="仿宋_GB2312" w:eastAsia="仿宋_GB2312" w:hAnsi="仿宋" w:cs="宋体"/>
          <w:kern w:val="0"/>
          <w:sz w:val="28"/>
          <w:szCs w:val="28"/>
        </w:rPr>
      </w:pPr>
    </w:p>
    <w:p w:rsidR="00FA1A11" w:rsidRDefault="00FA1A11">
      <w:pPr>
        <w:widowControl/>
        <w:ind w:firstLineChars="250" w:firstLine="700"/>
        <w:jc w:val="left"/>
        <w:rPr>
          <w:rFonts w:ascii="仿宋" w:eastAsia="仿宋" w:hAnsi="仿宋" w:cs="宋体"/>
          <w:kern w:val="0"/>
          <w:sz w:val="28"/>
          <w:szCs w:val="28"/>
        </w:rPr>
      </w:pPr>
    </w:p>
    <w:p w:rsidR="00FA1A11" w:rsidRDefault="00FA1A11">
      <w:pPr>
        <w:widowControl/>
        <w:jc w:val="left"/>
        <w:rPr>
          <w:rFonts w:ascii="仿宋" w:eastAsia="仿宋" w:hAnsi="仿宋" w:cs="宋体"/>
          <w:bCs/>
          <w:kern w:val="0"/>
          <w:sz w:val="32"/>
          <w:szCs w:val="32"/>
        </w:rPr>
      </w:pPr>
    </w:p>
    <w:p w:rsidR="00FA1A11" w:rsidRDefault="002B20C1">
      <w:pPr>
        <w:widowControl/>
        <w:jc w:val="left"/>
        <w:rPr>
          <w:rFonts w:ascii="仿宋_GB2312" w:eastAsia="仿宋_GB2312" w:hAnsi="仿宋" w:cs="宋体"/>
          <w:kern w:val="0"/>
          <w:sz w:val="24"/>
          <w:szCs w:val="24"/>
        </w:rPr>
      </w:pPr>
      <w:r>
        <w:rPr>
          <w:rFonts w:ascii="仿宋_GB2312" w:eastAsia="仿宋_GB2312" w:hAnsi="仿宋" w:cs="宋体" w:hint="eastAsia"/>
          <w:bCs/>
          <w:kern w:val="0"/>
          <w:sz w:val="32"/>
          <w:szCs w:val="32"/>
        </w:rPr>
        <w:t>附件5：</w:t>
      </w:r>
      <w:r>
        <w:rPr>
          <w:rFonts w:ascii="仿宋_GB2312" w:eastAsia="仿宋_GB2312" w:hAnsi="宋体" w:cs="宋体" w:hint="eastAsia"/>
          <w:bCs/>
          <w:kern w:val="0"/>
          <w:sz w:val="32"/>
          <w:szCs w:val="32"/>
        </w:rPr>
        <w:t> </w:t>
      </w:r>
      <w:r>
        <w:rPr>
          <w:rFonts w:ascii="仿宋_GB2312" w:eastAsia="仿宋_GB2312" w:hAnsi="仿宋" w:cs="宋体" w:hint="eastAsia"/>
          <w:bCs/>
          <w:kern w:val="0"/>
          <w:sz w:val="32"/>
          <w:szCs w:val="32"/>
        </w:rPr>
        <w:t xml:space="preserve"> </w:t>
      </w:r>
    </w:p>
    <w:p w:rsidR="00FA1A11" w:rsidRDefault="002B20C1">
      <w:pPr>
        <w:widowControl/>
        <w:jc w:val="center"/>
        <w:rPr>
          <w:rFonts w:ascii="方正小标宋简体" w:eastAsia="方正小标宋简体" w:hAnsi="黑体" w:cs="宋体"/>
          <w:kern w:val="0"/>
          <w:sz w:val="32"/>
          <w:szCs w:val="32"/>
        </w:rPr>
      </w:pPr>
      <w:r>
        <w:rPr>
          <w:rFonts w:ascii="方正小标宋简体" w:eastAsia="方正小标宋简体" w:hAnsi="黑体" w:cs="宋体" w:hint="eastAsia"/>
          <w:bCs/>
          <w:kern w:val="0"/>
          <w:sz w:val="32"/>
          <w:szCs w:val="32"/>
        </w:rPr>
        <w:t>课题结项奖励标准</w:t>
      </w:r>
    </w:p>
    <w:tbl>
      <w:tblPr>
        <w:tblpPr w:leftFromText="180" w:rightFromText="180" w:vertAnchor="text" w:horzAnchor="margin" w:tblpXSpec="center" w:tblpY="72"/>
        <w:tblW w:w="8942" w:type="dxa"/>
        <w:tblLayout w:type="fixed"/>
        <w:tblCellMar>
          <w:left w:w="0" w:type="dxa"/>
          <w:right w:w="0" w:type="dxa"/>
        </w:tblCellMar>
        <w:tblLook w:val="04A0" w:firstRow="1" w:lastRow="0" w:firstColumn="1" w:lastColumn="0" w:noHBand="0" w:noVBand="1"/>
      </w:tblPr>
      <w:tblGrid>
        <w:gridCol w:w="1278"/>
        <w:gridCol w:w="1278"/>
        <w:gridCol w:w="1278"/>
        <w:gridCol w:w="1277"/>
        <w:gridCol w:w="1277"/>
        <w:gridCol w:w="1277"/>
        <w:gridCol w:w="1277"/>
      </w:tblGrid>
      <w:tr w:rsidR="00FA1A11">
        <w:trPr>
          <w:trHeight w:val="872"/>
        </w:trPr>
        <w:tc>
          <w:tcPr>
            <w:tcW w:w="1278" w:type="dxa"/>
            <w:vMerge w:val="restart"/>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黑体" w:eastAsia="黑体" w:hAnsi="黑体" w:cs="宋体"/>
                <w:kern w:val="0"/>
                <w:sz w:val="28"/>
                <w:szCs w:val="28"/>
              </w:rPr>
            </w:pPr>
            <w:r>
              <w:rPr>
                <w:rFonts w:ascii="黑体" w:eastAsia="黑体" w:hAnsi="黑体" w:cs="宋体" w:hint="eastAsia"/>
                <w:bCs/>
                <w:kern w:val="0"/>
                <w:sz w:val="28"/>
                <w:szCs w:val="28"/>
              </w:rPr>
              <w:t>课题类别</w:t>
            </w:r>
            <w:r>
              <w:rPr>
                <w:rFonts w:ascii="黑体" w:eastAsia="黑体" w:hAnsi="黑体" w:cs="宋体"/>
                <w:kern w:val="0"/>
                <w:sz w:val="28"/>
                <w:szCs w:val="28"/>
              </w:rPr>
              <w:t xml:space="preserve"> </w:t>
            </w:r>
          </w:p>
        </w:tc>
        <w:tc>
          <w:tcPr>
            <w:tcW w:w="2556" w:type="dxa"/>
            <w:gridSpan w:val="2"/>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黑体" w:eastAsia="黑体" w:hAnsi="黑体" w:cs="宋体"/>
                <w:kern w:val="0"/>
                <w:sz w:val="28"/>
                <w:szCs w:val="28"/>
              </w:rPr>
            </w:pPr>
            <w:r>
              <w:rPr>
                <w:rFonts w:ascii="黑体" w:eastAsia="黑体" w:hAnsi="黑体" w:cs="宋体" w:hint="eastAsia"/>
                <w:bCs/>
                <w:kern w:val="0"/>
                <w:sz w:val="28"/>
                <w:szCs w:val="28"/>
              </w:rPr>
              <w:t>国家级</w:t>
            </w:r>
            <w:r>
              <w:rPr>
                <w:rFonts w:ascii="黑体" w:eastAsia="黑体" w:hAnsi="黑体" w:cs="宋体"/>
                <w:kern w:val="0"/>
                <w:sz w:val="28"/>
                <w:szCs w:val="28"/>
              </w:rPr>
              <w:t xml:space="preserve"> </w:t>
            </w:r>
          </w:p>
        </w:tc>
        <w:tc>
          <w:tcPr>
            <w:tcW w:w="2554" w:type="dxa"/>
            <w:gridSpan w:val="2"/>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黑体" w:eastAsia="黑体" w:hAnsi="黑体" w:cs="宋体"/>
                <w:kern w:val="0"/>
                <w:sz w:val="28"/>
                <w:szCs w:val="28"/>
              </w:rPr>
            </w:pPr>
            <w:r>
              <w:rPr>
                <w:rFonts w:ascii="黑体" w:eastAsia="黑体" w:hAnsi="黑体" w:cs="宋体" w:hint="eastAsia"/>
                <w:bCs/>
                <w:kern w:val="0"/>
                <w:sz w:val="28"/>
                <w:szCs w:val="28"/>
              </w:rPr>
              <w:t>省部级</w:t>
            </w:r>
            <w:r>
              <w:rPr>
                <w:rFonts w:ascii="黑体" w:eastAsia="黑体" w:hAnsi="黑体" w:cs="宋体"/>
                <w:kern w:val="0"/>
                <w:sz w:val="28"/>
                <w:szCs w:val="28"/>
              </w:rPr>
              <w:t xml:space="preserve"> </w:t>
            </w:r>
          </w:p>
        </w:tc>
        <w:tc>
          <w:tcPr>
            <w:tcW w:w="2554" w:type="dxa"/>
            <w:gridSpan w:val="2"/>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黑体" w:eastAsia="黑体" w:hAnsi="黑体" w:cs="宋体"/>
                <w:kern w:val="0"/>
                <w:sz w:val="28"/>
                <w:szCs w:val="28"/>
              </w:rPr>
            </w:pPr>
            <w:r>
              <w:rPr>
                <w:rFonts w:ascii="黑体" w:eastAsia="黑体" w:hAnsi="黑体" w:cs="宋体" w:hint="eastAsia"/>
                <w:bCs/>
                <w:kern w:val="0"/>
                <w:sz w:val="28"/>
                <w:szCs w:val="28"/>
              </w:rPr>
              <w:t>市厅级</w:t>
            </w:r>
            <w:r>
              <w:rPr>
                <w:rFonts w:ascii="黑体" w:eastAsia="黑体" w:hAnsi="黑体" w:cs="宋体"/>
                <w:kern w:val="0"/>
                <w:sz w:val="28"/>
                <w:szCs w:val="28"/>
              </w:rPr>
              <w:t xml:space="preserve"> </w:t>
            </w:r>
          </w:p>
        </w:tc>
      </w:tr>
      <w:tr w:rsidR="00FA1A11">
        <w:trPr>
          <w:trHeight w:val="200"/>
        </w:trPr>
        <w:tc>
          <w:tcPr>
            <w:tcW w:w="1278" w:type="dxa"/>
            <w:vMerge/>
            <w:tcBorders>
              <w:top w:val="single" w:sz="8" w:space="0" w:color="auto"/>
              <w:left w:val="single" w:sz="8" w:space="0" w:color="auto"/>
              <w:bottom w:val="single" w:sz="8" w:space="0" w:color="auto"/>
              <w:right w:val="single" w:sz="8" w:space="0" w:color="auto"/>
            </w:tcBorders>
            <w:vAlign w:val="center"/>
          </w:tcPr>
          <w:p w:rsidR="00FA1A11" w:rsidRDefault="00FA1A11">
            <w:pPr>
              <w:widowControl/>
              <w:jc w:val="left"/>
              <w:rPr>
                <w:rFonts w:ascii="黑体" w:eastAsia="黑体" w:hAnsi="黑体" w:cs="宋体"/>
                <w:kern w:val="0"/>
                <w:sz w:val="28"/>
                <w:szCs w:val="28"/>
              </w:rPr>
            </w:pPr>
          </w:p>
        </w:tc>
        <w:tc>
          <w:tcPr>
            <w:tcW w:w="1278"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黑体" w:eastAsia="黑体" w:hAnsi="黑体" w:cs="宋体"/>
                <w:kern w:val="0"/>
                <w:sz w:val="28"/>
                <w:szCs w:val="28"/>
              </w:rPr>
            </w:pPr>
            <w:r>
              <w:rPr>
                <w:rFonts w:ascii="黑体" w:eastAsia="黑体" w:hAnsi="黑体" w:cs="宋体" w:hint="eastAsia"/>
                <w:bCs/>
                <w:kern w:val="0"/>
                <w:sz w:val="28"/>
                <w:szCs w:val="28"/>
              </w:rPr>
              <w:t>优秀</w:t>
            </w:r>
            <w:r>
              <w:rPr>
                <w:rFonts w:ascii="黑体" w:eastAsia="黑体" w:hAnsi="黑体" w:cs="宋体"/>
                <w:kern w:val="0"/>
                <w:sz w:val="28"/>
                <w:szCs w:val="28"/>
              </w:rPr>
              <w:t xml:space="preserve"> </w:t>
            </w:r>
          </w:p>
          <w:p w:rsidR="00FA1A11" w:rsidRDefault="002B20C1">
            <w:pPr>
              <w:widowControl/>
              <w:jc w:val="center"/>
              <w:rPr>
                <w:rFonts w:ascii="黑体" w:eastAsia="黑体" w:hAnsi="黑体" w:cs="宋体"/>
                <w:kern w:val="0"/>
                <w:sz w:val="28"/>
                <w:szCs w:val="28"/>
              </w:rPr>
            </w:pPr>
            <w:r>
              <w:rPr>
                <w:rFonts w:ascii="黑体" w:eastAsia="黑体" w:hAnsi="黑体" w:cs="宋体" w:hint="eastAsia"/>
                <w:bCs/>
                <w:kern w:val="0"/>
                <w:sz w:val="28"/>
                <w:szCs w:val="28"/>
              </w:rPr>
              <w:t>（重点）</w:t>
            </w:r>
            <w:r>
              <w:rPr>
                <w:rFonts w:ascii="黑体" w:eastAsia="黑体" w:hAnsi="黑体" w:cs="宋体"/>
                <w:kern w:val="0"/>
                <w:sz w:val="28"/>
                <w:szCs w:val="28"/>
              </w:rPr>
              <w:t xml:space="preserve"> </w:t>
            </w:r>
          </w:p>
        </w:tc>
        <w:tc>
          <w:tcPr>
            <w:tcW w:w="1278"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黑体" w:eastAsia="黑体" w:hAnsi="黑体" w:cs="宋体"/>
                <w:kern w:val="0"/>
                <w:sz w:val="28"/>
                <w:szCs w:val="28"/>
              </w:rPr>
            </w:pPr>
            <w:r>
              <w:rPr>
                <w:rFonts w:ascii="黑体" w:eastAsia="黑体" w:hAnsi="黑体" w:cs="宋体" w:hint="eastAsia"/>
                <w:bCs/>
                <w:kern w:val="0"/>
                <w:sz w:val="28"/>
                <w:szCs w:val="28"/>
              </w:rPr>
              <w:t>合格</w:t>
            </w:r>
            <w:r>
              <w:rPr>
                <w:rFonts w:ascii="黑体" w:eastAsia="黑体" w:hAnsi="黑体" w:cs="宋体"/>
                <w:kern w:val="0"/>
                <w:sz w:val="28"/>
                <w:szCs w:val="28"/>
              </w:rPr>
              <w:t xml:space="preserve"> </w:t>
            </w:r>
          </w:p>
          <w:p w:rsidR="00FA1A11" w:rsidRDefault="002B20C1">
            <w:pPr>
              <w:widowControl/>
              <w:jc w:val="center"/>
              <w:rPr>
                <w:rFonts w:ascii="黑体" w:eastAsia="黑体" w:hAnsi="黑体" w:cs="宋体"/>
                <w:kern w:val="0"/>
                <w:sz w:val="28"/>
                <w:szCs w:val="28"/>
              </w:rPr>
            </w:pPr>
            <w:r>
              <w:rPr>
                <w:rFonts w:ascii="黑体" w:eastAsia="黑体" w:hAnsi="黑体" w:cs="宋体" w:hint="eastAsia"/>
                <w:bCs/>
                <w:kern w:val="0"/>
                <w:sz w:val="28"/>
                <w:szCs w:val="28"/>
              </w:rPr>
              <w:t>（一般）</w:t>
            </w:r>
            <w:r>
              <w:rPr>
                <w:rFonts w:ascii="黑体" w:eastAsia="黑体" w:hAnsi="黑体" w:cs="宋体"/>
                <w:kern w:val="0"/>
                <w:sz w:val="28"/>
                <w:szCs w:val="28"/>
              </w:rPr>
              <w:t xml:space="preserve"> </w:t>
            </w:r>
          </w:p>
        </w:tc>
        <w:tc>
          <w:tcPr>
            <w:tcW w:w="1277"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黑体" w:eastAsia="黑体" w:hAnsi="黑体" w:cs="宋体"/>
                <w:kern w:val="0"/>
                <w:sz w:val="28"/>
                <w:szCs w:val="28"/>
              </w:rPr>
            </w:pPr>
            <w:r>
              <w:rPr>
                <w:rFonts w:ascii="黑体" w:eastAsia="黑体" w:hAnsi="黑体" w:cs="宋体" w:hint="eastAsia"/>
                <w:bCs/>
                <w:kern w:val="0"/>
                <w:sz w:val="28"/>
                <w:szCs w:val="28"/>
              </w:rPr>
              <w:t>优秀</w:t>
            </w:r>
            <w:r>
              <w:rPr>
                <w:rFonts w:ascii="黑体" w:eastAsia="黑体" w:hAnsi="黑体" w:cs="宋体"/>
                <w:kern w:val="0"/>
                <w:sz w:val="28"/>
                <w:szCs w:val="28"/>
              </w:rPr>
              <w:t xml:space="preserve"> </w:t>
            </w:r>
          </w:p>
          <w:p w:rsidR="00FA1A11" w:rsidRDefault="002B20C1">
            <w:pPr>
              <w:widowControl/>
              <w:jc w:val="center"/>
              <w:rPr>
                <w:rFonts w:ascii="黑体" w:eastAsia="黑体" w:hAnsi="黑体" w:cs="宋体"/>
                <w:kern w:val="0"/>
                <w:sz w:val="28"/>
                <w:szCs w:val="28"/>
              </w:rPr>
            </w:pPr>
            <w:r>
              <w:rPr>
                <w:rFonts w:ascii="黑体" w:eastAsia="黑体" w:hAnsi="黑体" w:cs="宋体" w:hint="eastAsia"/>
                <w:bCs/>
                <w:kern w:val="0"/>
                <w:sz w:val="28"/>
                <w:szCs w:val="28"/>
              </w:rPr>
              <w:t>（重点）</w:t>
            </w:r>
            <w:r>
              <w:rPr>
                <w:rFonts w:ascii="黑体" w:eastAsia="黑体" w:hAnsi="黑体" w:cs="宋体"/>
                <w:kern w:val="0"/>
                <w:sz w:val="28"/>
                <w:szCs w:val="28"/>
              </w:rPr>
              <w:t xml:space="preserve"> </w:t>
            </w:r>
          </w:p>
        </w:tc>
        <w:tc>
          <w:tcPr>
            <w:tcW w:w="1277"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黑体" w:eastAsia="黑体" w:hAnsi="黑体" w:cs="宋体"/>
                <w:kern w:val="0"/>
                <w:sz w:val="28"/>
                <w:szCs w:val="28"/>
              </w:rPr>
            </w:pPr>
            <w:r>
              <w:rPr>
                <w:rFonts w:ascii="黑体" w:eastAsia="黑体" w:hAnsi="黑体" w:cs="宋体" w:hint="eastAsia"/>
                <w:bCs/>
                <w:kern w:val="0"/>
                <w:sz w:val="28"/>
                <w:szCs w:val="28"/>
              </w:rPr>
              <w:t>合格</w:t>
            </w:r>
            <w:r>
              <w:rPr>
                <w:rFonts w:ascii="黑体" w:eastAsia="黑体" w:hAnsi="黑体" w:cs="宋体"/>
                <w:kern w:val="0"/>
                <w:sz w:val="28"/>
                <w:szCs w:val="28"/>
              </w:rPr>
              <w:t xml:space="preserve"> </w:t>
            </w:r>
          </w:p>
          <w:p w:rsidR="00FA1A11" w:rsidRDefault="002B20C1">
            <w:pPr>
              <w:widowControl/>
              <w:jc w:val="center"/>
              <w:rPr>
                <w:rFonts w:ascii="黑体" w:eastAsia="黑体" w:hAnsi="黑体" w:cs="宋体"/>
                <w:kern w:val="0"/>
                <w:sz w:val="28"/>
                <w:szCs w:val="28"/>
              </w:rPr>
            </w:pPr>
            <w:r>
              <w:rPr>
                <w:rFonts w:ascii="黑体" w:eastAsia="黑体" w:hAnsi="黑体" w:cs="宋体" w:hint="eastAsia"/>
                <w:bCs/>
                <w:kern w:val="0"/>
                <w:sz w:val="28"/>
                <w:szCs w:val="28"/>
              </w:rPr>
              <w:t>（一般）</w:t>
            </w:r>
            <w:r>
              <w:rPr>
                <w:rFonts w:ascii="黑体" w:eastAsia="黑体" w:hAnsi="黑体" w:cs="宋体"/>
                <w:kern w:val="0"/>
                <w:sz w:val="28"/>
                <w:szCs w:val="28"/>
              </w:rPr>
              <w:t xml:space="preserve"> </w:t>
            </w:r>
          </w:p>
        </w:tc>
        <w:tc>
          <w:tcPr>
            <w:tcW w:w="1277"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黑体" w:eastAsia="黑体" w:hAnsi="黑体" w:cs="宋体"/>
                <w:kern w:val="0"/>
                <w:sz w:val="28"/>
                <w:szCs w:val="28"/>
              </w:rPr>
            </w:pPr>
            <w:r>
              <w:rPr>
                <w:rFonts w:ascii="黑体" w:eastAsia="黑体" w:hAnsi="黑体" w:cs="宋体" w:hint="eastAsia"/>
                <w:bCs/>
                <w:kern w:val="0"/>
                <w:sz w:val="28"/>
                <w:szCs w:val="28"/>
              </w:rPr>
              <w:t>优秀</w:t>
            </w:r>
            <w:r>
              <w:rPr>
                <w:rFonts w:ascii="黑体" w:eastAsia="黑体" w:hAnsi="黑体" w:cs="宋体"/>
                <w:kern w:val="0"/>
                <w:sz w:val="28"/>
                <w:szCs w:val="28"/>
              </w:rPr>
              <w:t xml:space="preserve"> </w:t>
            </w:r>
          </w:p>
          <w:p w:rsidR="00FA1A11" w:rsidRDefault="002B20C1">
            <w:pPr>
              <w:widowControl/>
              <w:jc w:val="center"/>
              <w:rPr>
                <w:rFonts w:ascii="黑体" w:eastAsia="黑体" w:hAnsi="黑体" w:cs="宋体"/>
                <w:kern w:val="0"/>
                <w:sz w:val="28"/>
                <w:szCs w:val="28"/>
              </w:rPr>
            </w:pPr>
            <w:r>
              <w:rPr>
                <w:rFonts w:ascii="黑体" w:eastAsia="黑体" w:hAnsi="黑体" w:cs="宋体" w:hint="eastAsia"/>
                <w:bCs/>
                <w:kern w:val="0"/>
                <w:sz w:val="28"/>
                <w:szCs w:val="28"/>
              </w:rPr>
              <w:t>（重点）</w:t>
            </w:r>
            <w:r>
              <w:rPr>
                <w:rFonts w:ascii="黑体" w:eastAsia="黑体" w:hAnsi="黑体" w:cs="宋体"/>
                <w:kern w:val="0"/>
                <w:sz w:val="28"/>
                <w:szCs w:val="28"/>
              </w:rPr>
              <w:t xml:space="preserve"> </w:t>
            </w:r>
          </w:p>
        </w:tc>
        <w:tc>
          <w:tcPr>
            <w:tcW w:w="1277"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黑体" w:eastAsia="黑体" w:hAnsi="黑体" w:cs="宋体"/>
                <w:kern w:val="0"/>
                <w:sz w:val="28"/>
                <w:szCs w:val="28"/>
              </w:rPr>
            </w:pPr>
            <w:r>
              <w:rPr>
                <w:rFonts w:ascii="黑体" w:eastAsia="黑体" w:hAnsi="黑体" w:cs="宋体" w:hint="eastAsia"/>
                <w:bCs/>
                <w:kern w:val="0"/>
                <w:sz w:val="28"/>
                <w:szCs w:val="28"/>
              </w:rPr>
              <w:t>合格</w:t>
            </w:r>
            <w:r>
              <w:rPr>
                <w:rFonts w:ascii="黑体" w:eastAsia="黑体" w:hAnsi="黑体" w:cs="宋体"/>
                <w:kern w:val="0"/>
                <w:sz w:val="28"/>
                <w:szCs w:val="28"/>
              </w:rPr>
              <w:t xml:space="preserve"> </w:t>
            </w:r>
          </w:p>
          <w:p w:rsidR="00FA1A11" w:rsidRDefault="002B20C1">
            <w:pPr>
              <w:widowControl/>
              <w:jc w:val="center"/>
              <w:rPr>
                <w:rFonts w:ascii="黑体" w:eastAsia="黑体" w:hAnsi="黑体" w:cs="宋体"/>
                <w:kern w:val="0"/>
                <w:sz w:val="28"/>
                <w:szCs w:val="28"/>
              </w:rPr>
            </w:pPr>
            <w:r>
              <w:rPr>
                <w:rFonts w:ascii="黑体" w:eastAsia="黑体" w:hAnsi="黑体" w:cs="宋体" w:hint="eastAsia"/>
                <w:bCs/>
                <w:kern w:val="0"/>
                <w:sz w:val="28"/>
                <w:szCs w:val="28"/>
              </w:rPr>
              <w:t>（一般）</w:t>
            </w:r>
            <w:r>
              <w:rPr>
                <w:rFonts w:ascii="黑体" w:eastAsia="黑体" w:hAnsi="黑体" w:cs="宋体"/>
                <w:kern w:val="0"/>
                <w:sz w:val="28"/>
                <w:szCs w:val="28"/>
              </w:rPr>
              <w:t xml:space="preserve"> </w:t>
            </w:r>
          </w:p>
        </w:tc>
      </w:tr>
      <w:tr w:rsidR="00FA1A11">
        <w:trPr>
          <w:trHeight w:val="1171"/>
        </w:trPr>
        <w:tc>
          <w:tcPr>
            <w:tcW w:w="1278"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宋体" w:cs="宋体"/>
                <w:kern w:val="0"/>
                <w:sz w:val="24"/>
                <w:szCs w:val="24"/>
              </w:rPr>
            </w:pPr>
            <w:r>
              <w:rPr>
                <w:rFonts w:ascii="仿宋_GB2312" w:eastAsia="仿宋_GB2312" w:hAnsi="仿宋" w:cs="宋体" w:hint="eastAsia"/>
                <w:kern w:val="0"/>
                <w:sz w:val="28"/>
                <w:szCs w:val="28"/>
              </w:rPr>
              <w:t>奖金</w:t>
            </w:r>
            <w:r>
              <w:rPr>
                <w:rFonts w:ascii="仿宋_GB2312" w:eastAsia="仿宋_GB2312" w:hAnsi="黑体" w:cs="宋体" w:hint="eastAsia"/>
                <w:bCs/>
                <w:kern w:val="0"/>
                <w:sz w:val="32"/>
                <w:szCs w:val="32"/>
              </w:rPr>
              <w:t xml:space="preserve"> </w:t>
            </w:r>
          </w:p>
        </w:tc>
        <w:tc>
          <w:tcPr>
            <w:tcW w:w="1278"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7500 </w:t>
            </w:r>
          </w:p>
        </w:tc>
        <w:tc>
          <w:tcPr>
            <w:tcW w:w="1278"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5000 </w:t>
            </w:r>
          </w:p>
        </w:tc>
        <w:tc>
          <w:tcPr>
            <w:tcW w:w="1277"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2500 </w:t>
            </w:r>
          </w:p>
        </w:tc>
        <w:tc>
          <w:tcPr>
            <w:tcW w:w="1277"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1500 </w:t>
            </w:r>
          </w:p>
        </w:tc>
        <w:tc>
          <w:tcPr>
            <w:tcW w:w="1277"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800 </w:t>
            </w:r>
          </w:p>
        </w:tc>
        <w:tc>
          <w:tcPr>
            <w:tcW w:w="1277" w:type="dxa"/>
            <w:tcBorders>
              <w:top w:val="single" w:sz="8" w:space="0" w:color="auto"/>
              <w:left w:val="single" w:sz="8" w:space="0" w:color="auto"/>
              <w:bottom w:val="single" w:sz="8" w:space="0" w:color="auto"/>
              <w:right w:val="single" w:sz="8" w:space="0" w:color="auto"/>
            </w:tcBorders>
            <w:vAlign w:val="center"/>
          </w:tcPr>
          <w:p w:rsidR="00FA1A11" w:rsidRDefault="002B20C1">
            <w:pPr>
              <w:widowControl/>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500 </w:t>
            </w:r>
          </w:p>
        </w:tc>
      </w:tr>
    </w:tbl>
    <w:p w:rsidR="00FA1A11" w:rsidRDefault="002B20C1">
      <w:pPr>
        <w:widowControl/>
        <w:rPr>
          <w:rFonts w:ascii="宋体" w:eastAsia="宋体" w:hAnsi="宋体" w:cs="宋体"/>
          <w:kern w:val="0"/>
          <w:sz w:val="24"/>
          <w:szCs w:val="24"/>
        </w:rPr>
      </w:pPr>
      <w:r>
        <w:rPr>
          <w:rFonts w:ascii="仿宋_GB2312" w:eastAsia="仿宋_GB2312" w:hAnsi="宋体" w:cs="宋体" w:hint="eastAsia"/>
          <w:kern w:val="0"/>
          <w:sz w:val="24"/>
          <w:szCs w:val="24"/>
        </w:rPr>
        <w:t>      </w:t>
      </w:r>
      <w:r>
        <w:rPr>
          <w:rFonts w:ascii="宋体" w:eastAsia="宋体" w:hAnsi="宋体" w:cs="宋体"/>
          <w:kern w:val="0"/>
          <w:sz w:val="24"/>
          <w:szCs w:val="24"/>
        </w:rPr>
        <w:t xml:space="preserve"> </w:t>
      </w:r>
    </w:p>
    <w:p w:rsidR="00FA1A11" w:rsidRDefault="002B20C1">
      <w:pPr>
        <w:widowControl/>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注：1.该奖项只针对非延期结题课题、验收为合格及以上等级课题。 </w:t>
      </w:r>
    </w:p>
    <w:p w:rsidR="00FA1A11" w:rsidRDefault="002B20C1">
      <w:pPr>
        <w:widowControl/>
        <w:ind w:leftChars="266" w:left="839" w:hangingChars="100" w:hanging="28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2.结题课题分优秀和合格等等级的，按优秀与合格等级给奖，其它合格以上等级按合格等级给奖；结题无优秀和合格等级之分的课题，验收合格后按立项重点或一般给奖。 </w:t>
      </w:r>
    </w:p>
    <w:p w:rsidR="00FA1A11" w:rsidRDefault="00FA1A11"/>
    <w:sectPr w:rsidR="00FA1A11">
      <w:footerReference w:type="even" r:id="rId7"/>
      <w:footerReference w:type="default" r:id="rId8"/>
      <w:footerReference w:type="first" r:id="rId9"/>
      <w:pgSz w:w="11906" w:h="16838"/>
      <w:pgMar w:top="1440" w:right="1797" w:bottom="1440" w:left="1797" w:header="851" w:footer="992" w:gutter="0"/>
      <w:pgNumType w:fmt="numberInDash" w:start="1" w:chapStyle="1"/>
      <w:cols w:space="425"/>
      <w:titlePg/>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2BE" w:rsidRDefault="003A52BE">
      <w:r>
        <w:separator/>
      </w:r>
    </w:p>
  </w:endnote>
  <w:endnote w:type="continuationSeparator" w:id="0">
    <w:p w:rsidR="003A52BE" w:rsidRDefault="003A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985"/>
      <w:docPartObj>
        <w:docPartGallery w:val="AutoText"/>
      </w:docPartObj>
    </w:sdtPr>
    <w:sdtEndPr/>
    <w:sdtContent>
      <w:p w:rsidR="00FA1A11" w:rsidRDefault="002B20C1">
        <w:pPr>
          <w:pStyle w:val="a5"/>
          <w:ind w:firstLineChars="50" w:firstLine="90"/>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A30C48" w:rsidRPr="00A30C48">
          <w:rPr>
            <w:rFonts w:ascii="宋体" w:eastAsia="宋体" w:hAnsi="宋体"/>
            <w:noProof/>
            <w:sz w:val="28"/>
            <w:szCs w:val="28"/>
            <w:lang w:val="zh-CN"/>
          </w:rPr>
          <w:t>-</w:t>
        </w:r>
        <w:r w:rsidR="00A30C48">
          <w:rPr>
            <w:rFonts w:ascii="宋体" w:eastAsia="宋体" w:hAnsi="宋体"/>
            <w:noProof/>
            <w:sz w:val="28"/>
            <w:szCs w:val="28"/>
          </w:rPr>
          <w:t xml:space="preserve"> 4 -</w:t>
        </w:r>
        <w:r>
          <w:rPr>
            <w:rFonts w:ascii="宋体" w:eastAsia="宋体" w:hAnsi="宋体"/>
            <w:sz w:val="28"/>
            <w:szCs w:val="28"/>
          </w:rPr>
          <w:fldChar w:fldCharType="end"/>
        </w:r>
      </w:p>
    </w:sdtContent>
  </w:sdt>
  <w:p w:rsidR="00FA1A11" w:rsidRDefault="00FA1A1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986"/>
      <w:docPartObj>
        <w:docPartGallery w:val="AutoText"/>
      </w:docPartObj>
    </w:sdtPr>
    <w:sdtEndPr/>
    <w:sdtContent>
      <w:p w:rsidR="00FA1A11" w:rsidRDefault="002B20C1">
        <w:pPr>
          <w:pStyle w:val="a5"/>
          <w:jc w:val="right"/>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A30C48" w:rsidRPr="00A30C48">
          <w:rPr>
            <w:rFonts w:ascii="宋体" w:eastAsia="宋体" w:hAnsi="宋体"/>
            <w:noProof/>
            <w:sz w:val="28"/>
            <w:szCs w:val="28"/>
            <w:lang w:val="zh-CN"/>
          </w:rPr>
          <w:t>-</w:t>
        </w:r>
        <w:r w:rsidR="00A30C48">
          <w:rPr>
            <w:rFonts w:ascii="宋体" w:eastAsia="宋体" w:hAnsi="宋体"/>
            <w:noProof/>
            <w:sz w:val="28"/>
            <w:szCs w:val="28"/>
          </w:rPr>
          <w:t xml:space="preserve"> 3 -</w:t>
        </w:r>
        <w:r>
          <w:rPr>
            <w:rFonts w:ascii="宋体" w:eastAsia="宋体" w:hAnsi="宋体"/>
            <w:sz w:val="28"/>
            <w:szCs w:val="28"/>
          </w:rPr>
          <w:fldChar w:fldCharType="end"/>
        </w:r>
        <w:r>
          <w:rPr>
            <w:rFonts w:ascii="宋体" w:eastAsia="宋体" w:hAnsi="宋体" w:hint="eastAsia"/>
            <w:sz w:val="28"/>
            <w:szCs w:val="28"/>
          </w:rPr>
          <w:t xml:space="preserve">  </w:t>
        </w:r>
        <w:r>
          <w:rPr>
            <w:rFonts w:hint="eastAsia"/>
          </w:rPr>
          <w:t xml:space="preserve"> </w:t>
        </w:r>
      </w:p>
    </w:sdtContent>
  </w:sdt>
  <w:p w:rsidR="00FA1A11" w:rsidRDefault="00FA1A1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987"/>
      <w:docPartObj>
        <w:docPartGallery w:val="AutoText"/>
      </w:docPartObj>
    </w:sdtPr>
    <w:sdtEndPr/>
    <w:sdtContent>
      <w:p w:rsidR="00FA1A11" w:rsidRDefault="003A52BE">
        <w:pPr>
          <w:pStyle w:val="a5"/>
          <w:jc w:val="right"/>
        </w:pPr>
      </w:p>
    </w:sdtContent>
  </w:sdt>
  <w:p w:rsidR="00FA1A11" w:rsidRDefault="00FA1A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2BE" w:rsidRDefault="003A52BE">
      <w:r>
        <w:separator/>
      </w:r>
    </w:p>
  </w:footnote>
  <w:footnote w:type="continuationSeparator" w:id="0">
    <w:p w:rsidR="003A52BE" w:rsidRDefault="003A5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evenAndOddHeaders/>
  <w:drawingGridHorizontalSpacing w:val="105"/>
  <w:drawingGridVerticalSpacing w:val="28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2B25"/>
    <w:rsid w:val="00004BDD"/>
    <w:rsid w:val="00007D0E"/>
    <w:rsid w:val="0003679A"/>
    <w:rsid w:val="00036FBF"/>
    <w:rsid w:val="00047198"/>
    <w:rsid w:val="00057A3D"/>
    <w:rsid w:val="0007357C"/>
    <w:rsid w:val="000C45F6"/>
    <w:rsid w:val="000D7D60"/>
    <w:rsid w:val="00101014"/>
    <w:rsid w:val="00146A94"/>
    <w:rsid w:val="00152B65"/>
    <w:rsid w:val="00164B29"/>
    <w:rsid w:val="001725E3"/>
    <w:rsid w:val="00233FB1"/>
    <w:rsid w:val="00262083"/>
    <w:rsid w:val="00292072"/>
    <w:rsid w:val="002A5664"/>
    <w:rsid w:val="002B20C1"/>
    <w:rsid w:val="002E3F6A"/>
    <w:rsid w:val="002E7118"/>
    <w:rsid w:val="003710F3"/>
    <w:rsid w:val="00395707"/>
    <w:rsid w:val="003A52BE"/>
    <w:rsid w:val="00420808"/>
    <w:rsid w:val="00485AE0"/>
    <w:rsid w:val="004A2E2E"/>
    <w:rsid w:val="004F50EC"/>
    <w:rsid w:val="005D6143"/>
    <w:rsid w:val="00633C7B"/>
    <w:rsid w:val="00687944"/>
    <w:rsid w:val="0076343A"/>
    <w:rsid w:val="00774EAE"/>
    <w:rsid w:val="008B3788"/>
    <w:rsid w:val="00913519"/>
    <w:rsid w:val="009202EF"/>
    <w:rsid w:val="0092229D"/>
    <w:rsid w:val="00930538"/>
    <w:rsid w:val="0093609E"/>
    <w:rsid w:val="009A408B"/>
    <w:rsid w:val="009B2B25"/>
    <w:rsid w:val="009D66AF"/>
    <w:rsid w:val="009E19DA"/>
    <w:rsid w:val="00A30C48"/>
    <w:rsid w:val="00B06F3D"/>
    <w:rsid w:val="00BB276C"/>
    <w:rsid w:val="00C63A2A"/>
    <w:rsid w:val="00C74442"/>
    <w:rsid w:val="00CE73CF"/>
    <w:rsid w:val="00D178A3"/>
    <w:rsid w:val="00D33CF7"/>
    <w:rsid w:val="00D35701"/>
    <w:rsid w:val="00E43435"/>
    <w:rsid w:val="00E65581"/>
    <w:rsid w:val="00F05262"/>
    <w:rsid w:val="00F822A8"/>
    <w:rsid w:val="00F82A6C"/>
    <w:rsid w:val="00FA1A11"/>
    <w:rsid w:val="00FD58C6"/>
    <w:rsid w:val="098E06FE"/>
    <w:rsid w:val="27DC17DE"/>
    <w:rsid w:val="4A55396A"/>
    <w:rsid w:val="56C02912"/>
    <w:rsid w:val="6C8D6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3BEA2F-2E5B-44A2-B990-53522405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0"/>
    <w:link w:val="a3"/>
    <w:uiPriority w:val="99"/>
    <w:qFormat/>
    <w:rPr>
      <w:rFonts w:ascii="宋体" w:eastAsia="宋体" w:hAnsi="宋体" w:cs="宋体"/>
      <w:kern w:val="0"/>
      <w:sz w:val="24"/>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kern w:val="2"/>
      <w:sz w:val="18"/>
      <w:szCs w:val="18"/>
    </w:rPr>
  </w:style>
  <w:style w:type="paragraph" w:styleId="a7">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845</Words>
  <Characters>4819</Characters>
  <Application>Microsoft Office Word</Application>
  <DocSecurity>0</DocSecurity>
  <Lines>40</Lines>
  <Paragraphs>11</Paragraphs>
  <ScaleCrop>false</ScaleCrop>
  <Company>china</Company>
  <LinksUpToDate>false</LinksUpToDate>
  <CharactersWithSpaces>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c:creator>
  <cp:lastModifiedBy>林俊衍</cp:lastModifiedBy>
  <cp:revision>33</cp:revision>
  <cp:lastPrinted>2018-05-23T07:19:00Z</cp:lastPrinted>
  <dcterms:created xsi:type="dcterms:W3CDTF">2017-09-26T07:58:00Z</dcterms:created>
  <dcterms:modified xsi:type="dcterms:W3CDTF">2020-01-12T01:27:00Z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