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汕尾职业技术学院2019-2020学年机电工程系实训耗材采购项目</w:t>
      </w:r>
    </w:p>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汕尾职业技术学院于2020年3月8日就</w:t>
      </w:r>
      <w:r>
        <w:rPr>
          <w:rFonts w:hint="eastAsia" w:ascii="仿宋" w:hAnsi="仿宋" w:eastAsia="仿宋" w:cs="Times New Roman"/>
          <w:sz w:val="28"/>
          <w:szCs w:val="28"/>
        </w:rPr>
        <w:t>2019-2020学年机电工程系实训耗材采购</w:t>
      </w:r>
      <w:r>
        <w:rPr>
          <w:rFonts w:hint="eastAsia" w:ascii="仿宋" w:hAnsi="仿宋" w:eastAsia="仿宋"/>
          <w:sz w:val="28"/>
          <w:szCs w:val="28"/>
        </w:rPr>
        <w:t>项目（采购项目编号：</w:t>
      </w:r>
      <w:r>
        <w:rPr>
          <w:rFonts w:hint="eastAsia" w:ascii="仿宋" w:hAnsi="仿宋" w:eastAsia="仿宋" w:cs="Times New Roman"/>
          <w:sz w:val="28"/>
          <w:szCs w:val="28"/>
        </w:rPr>
        <w:t>SWZYCG2020-09</w:t>
      </w:r>
      <w:r>
        <w:rPr>
          <w:rFonts w:hint="eastAsia" w:ascii="仿宋" w:hAnsi="仿宋" w:eastAsia="仿宋"/>
          <w:sz w:val="28"/>
          <w:szCs w:val="28"/>
        </w:rPr>
        <w:t>）采用竞争性磋商采购进行采购。现就本次采购的中标（成交）结果公告如下：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SWZYCG2020-09</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w:t>
      </w:r>
      <w:r>
        <w:rPr>
          <w:rFonts w:hint="eastAsia" w:ascii="仿宋" w:hAnsi="仿宋" w:eastAsia="仿宋" w:cs="Times New Roman"/>
          <w:sz w:val="28"/>
          <w:szCs w:val="28"/>
        </w:rPr>
        <w:t>2019-2020学年机电工程系实训耗材采购</w:t>
      </w:r>
      <w:r>
        <w:rPr>
          <w:rFonts w:hint="eastAsia" w:ascii="仿宋" w:hAnsi="仿宋" w:eastAsia="仿宋"/>
          <w:sz w:val="28"/>
          <w:szCs w:val="28"/>
        </w:rPr>
        <w:t>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三、采购项目预算金额：人民币￥149559.70元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广东易达电子科技有限公司    </w:t>
      </w:r>
      <w:r>
        <w:rPr>
          <w:rFonts w:hint="eastAsia" w:ascii="仿宋" w:hAnsi="仿宋" w:eastAsia="仿宋"/>
          <w:sz w:val="28"/>
          <w:szCs w:val="28"/>
        </w:rPr>
        <w:t>法人代表</w:t>
      </w:r>
      <w:r>
        <w:rPr>
          <w:rFonts w:hint="eastAsia" w:ascii="仿宋" w:hAnsi="仿宋" w:eastAsia="仿宋"/>
          <w:sz w:val="28"/>
          <w:szCs w:val="28"/>
          <w:u w:val="single"/>
        </w:rPr>
        <w:t xml:space="preserve">  余祖开   </w:t>
      </w:r>
      <w:r>
        <w:rPr>
          <w:rFonts w:hint="eastAsia" w:ascii="仿宋" w:hAnsi="仿宋" w:eastAsia="仿宋"/>
          <w:sz w:val="28"/>
          <w:szCs w:val="28"/>
        </w:rPr>
        <w:t>地址</w:t>
      </w:r>
      <w:r>
        <w:rPr>
          <w:rFonts w:hint="eastAsia" w:ascii="仿宋" w:hAnsi="仿宋" w:eastAsia="仿宋"/>
          <w:sz w:val="28"/>
          <w:szCs w:val="28"/>
          <w:u w:val="single"/>
        </w:rPr>
        <w:t xml:space="preserve">   汕尾高新区高新技术创业服务中心二号楼五楼   </w:t>
      </w:r>
      <w:r>
        <w:rPr>
          <w:rFonts w:hint="eastAsia" w:ascii="仿宋" w:hAnsi="仿宋" w:eastAsia="仿宋"/>
          <w:sz w:val="28"/>
          <w:szCs w:val="28"/>
        </w:rPr>
        <w:t>(成交金额为</w:t>
      </w:r>
      <w:r>
        <w:rPr>
          <w:rFonts w:hint="eastAsia" w:ascii="仿宋" w:hAnsi="仿宋" w:eastAsia="仿宋"/>
          <w:sz w:val="28"/>
          <w:szCs w:val="28"/>
          <w:u w:val="single"/>
        </w:rPr>
        <w:t xml:space="preserve">    110000.00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5"/>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248"/>
        <w:gridCol w:w="1249"/>
        <w:gridCol w:w="1377"/>
        <w:gridCol w:w="1700"/>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spacing w:line="220" w:lineRule="atLeast"/>
              <w:jc w:val="center"/>
              <w:rPr>
                <w:rFonts w:ascii="仿宋" w:hAnsi="仿宋" w:eastAsia="仿宋"/>
                <w:sz w:val="20"/>
                <w:szCs w:val="18"/>
              </w:rPr>
            </w:pPr>
            <w:r>
              <w:rPr>
                <w:rFonts w:hint="eastAsia" w:ascii="仿宋" w:hAnsi="仿宋" w:eastAsia="仿宋"/>
                <w:sz w:val="20"/>
                <w:szCs w:val="18"/>
              </w:rPr>
              <w:t>汕尾职业技术学院</w:t>
            </w:r>
            <w:r>
              <w:rPr>
                <w:rFonts w:hint="eastAsia" w:ascii="仿宋" w:hAnsi="仿宋" w:eastAsia="仿宋" w:cs="Times New Roman"/>
                <w:sz w:val="20"/>
                <w:szCs w:val="18"/>
              </w:rPr>
              <w:t>2019-2020学年机电工程系实训耗材采购项目</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20"/>
                <w:szCs w:val="18"/>
              </w:rPr>
              <w:t xml:space="preserve"> 110000.00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七、评审日期：2020年3月8日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评审委员会（谈判小组）：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负责人：罗中良      成员：左枢、王少珍  </w:t>
      </w:r>
    </w:p>
    <w:p>
      <w:pPr>
        <w:spacing w:line="220" w:lineRule="atLeast"/>
        <w:ind w:firstLine="560" w:firstLineChars="200"/>
        <w:jc w:val="both"/>
        <w:rPr>
          <w:rFonts w:ascii="仿宋" w:hAnsi="仿宋" w:eastAsia="仿宋"/>
          <w:sz w:val="28"/>
          <w:szCs w:val="28"/>
        </w:rPr>
      </w:pPr>
    </w:p>
    <w:p>
      <w:pPr>
        <w:spacing w:line="220" w:lineRule="atLeast"/>
        <w:ind w:firstLine="560" w:firstLineChars="200"/>
        <w:jc w:val="both"/>
        <w:rPr>
          <w:rFonts w:ascii="仿宋" w:hAnsi="仿宋" w:eastAsia="仿宋"/>
          <w:sz w:val="28"/>
          <w:szCs w:val="28"/>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1、前来领取磋商文件的供应商分别是：广州皓邦信息科技有限公司、广东易达电子科技有限公司、深圳市诺博文化教育有限公司、广东华启科技有限公司。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2、前来投标的供应商分别是：广州皓邦信息科技有限公司、广东易达电子科技有限公司、深圳市诺博文化教育有限公司、广东华启科技有限公司。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3、有效竞争性磋商的供应商：上述四家投标的供应商经专家审查均符合竞争性磋商文件要求为有效竞争性磋商供应商。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w:t>
      </w:r>
      <w:r>
        <w:rPr>
          <w:rFonts w:hint="eastAsia" w:ascii="仿宋" w:hAnsi="仿宋" w:eastAsia="仿宋"/>
          <w:sz w:val="28"/>
          <w:szCs w:val="28"/>
          <w:lang w:eastAsia="zh-CN"/>
        </w:rPr>
        <w:t>磋商</w:t>
      </w:r>
      <w:bookmarkStart w:id="0" w:name="_GoBack"/>
      <w:bookmarkEnd w:id="0"/>
      <w:r>
        <w:rPr>
          <w:rFonts w:hint="eastAsia" w:ascii="仿宋" w:hAnsi="仿宋" w:eastAsia="仿宋"/>
          <w:sz w:val="28"/>
          <w:szCs w:val="28"/>
        </w:rPr>
        <w:t>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337"/>
        <w:gridCol w:w="1648"/>
        <w:gridCol w:w="1548"/>
        <w:gridCol w:w="156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899" w:type="pct"/>
            <w:vAlign w:val="center"/>
          </w:tcPr>
          <w:p>
            <w:pPr>
              <w:pStyle w:val="4"/>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广东易达电子科技有限公司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65</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95</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广州皓邦信息科技有限公司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47</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22.86</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69.86</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广东华启科技有限公司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45.67</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22.60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68.27</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深圳市诺博文化教育有限公司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45.67</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22.30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67.97</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发布时间：2020年3月9日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6742"/>
    <w:rsid w:val="000579DD"/>
    <w:rsid w:val="00057C23"/>
    <w:rsid w:val="000B5962"/>
    <w:rsid w:val="000E77DD"/>
    <w:rsid w:val="00113431"/>
    <w:rsid w:val="0013155C"/>
    <w:rsid w:val="001A3886"/>
    <w:rsid w:val="00263ADC"/>
    <w:rsid w:val="00285AED"/>
    <w:rsid w:val="002A767D"/>
    <w:rsid w:val="00323B43"/>
    <w:rsid w:val="00341491"/>
    <w:rsid w:val="00341882"/>
    <w:rsid w:val="003A15C8"/>
    <w:rsid w:val="003B4A9D"/>
    <w:rsid w:val="003D37D8"/>
    <w:rsid w:val="00423D8A"/>
    <w:rsid w:val="00426133"/>
    <w:rsid w:val="00430861"/>
    <w:rsid w:val="004358AB"/>
    <w:rsid w:val="004820F7"/>
    <w:rsid w:val="004872B8"/>
    <w:rsid w:val="004A2B00"/>
    <w:rsid w:val="004E3A34"/>
    <w:rsid w:val="00573D64"/>
    <w:rsid w:val="005A7F65"/>
    <w:rsid w:val="005D4AB6"/>
    <w:rsid w:val="00631E07"/>
    <w:rsid w:val="00651675"/>
    <w:rsid w:val="00674863"/>
    <w:rsid w:val="006E1B24"/>
    <w:rsid w:val="007175F6"/>
    <w:rsid w:val="007229E9"/>
    <w:rsid w:val="00742FB5"/>
    <w:rsid w:val="00743DD3"/>
    <w:rsid w:val="00770B53"/>
    <w:rsid w:val="007A2755"/>
    <w:rsid w:val="007B598F"/>
    <w:rsid w:val="007C503C"/>
    <w:rsid w:val="00807F3F"/>
    <w:rsid w:val="008A2D63"/>
    <w:rsid w:val="008B7726"/>
    <w:rsid w:val="008C1CF4"/>
    <w:rsid w:val="008F111F"/>
    <w:rsid w:val="00915C08"/>
    <w:rsid w:val="00945292"/>
    <w:rsid w:val="009F5EEA"/>
    <w:rsid w:val="00A3563B"/>
    <w:rsid w:val="00A8327E"/>
    <w:rsid w:val="00A86F6B"/>
    <w:rsid w:val="00AC6D55"/>
    <w:rsid w:val="00AD13E5"/>
    <w:rsid w:val="00AD39F9"/>
    <w:rsid w:val="00AE64AA"/>
    <w:rsid w:val="00B1293B"/>
    <w:rsid w:val="00BB178C"/>
    <w:rsid w:val="00C278F1"/>
    <w:rsid w:val="00C366E2"/>
    <w:rsid w:val="00C75E36"/>
    <w:rsid w:val="00CA32EB"/>
    <w:rsid w:val="00CC2874"/>
    <w:rsid w:val="00CD1FB2"/>
    <w:rsid w:val="00CE6592"/>
    <w:rsid w:val="00D27ED4"/>
    <w:rsid w:val="00D31D50"/>
    <w:rsid w:val="00D55ED9"/>
    <w:rsid w:val="00D77374"/>
    <w:rsid w:val="00DC0B80"/>
    <w:rsid w:val="00E05D09"/>
    <w:rsid w:val="00E1090B"/>
    <w:rsid w:val="00E512A8"/>
    <w:rsid w:val="00E64913"/>
    <w:rsid w:val="00FC0691"/>
    <w:rsid w:val="00FD3670"/>
    <w:rsid w:val="00FD3B07"/>
    <w:rsid w:val="00FE2404"/>
    <w:rsid w:val="00FF1811"/>
    <w:rsid w:val="0E4F57B1"/>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ascii="Tahoma" w:hAnsi="Tahoma"/>
      <w:sz w:val="18"/>
      <w:szCs w:val="18"/>
    </w:rPr>
  </w:style>
  <w:style w:type="character" w:customStyle="1" w:styleId="9">
    <w:name w:val="页脚 Char"/>
    <w:basedOn w:val="7"/>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9505B-E7CC-4B47-83D2-D9E2AE7FBE90}">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305</Words>
  <Characters>1745</Characters>
  <Lines>14</Lines>
  <Paragraphs>4</Paragraphs>
  <TotalTime>724</TotalTime>
  <ScaleCrop>false</ScaleCrop>
  <LinksUpToDate>false</LinksUpToDate>
  <CharactersWithSpaces>2046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2020-03-08T09:34:19Z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