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640" w:firstLineChars="200"/>
        <w:jc w:val="center"/>
        <w:rPr>
          <w:rFonts w:hint="eastAsia" w:ascii="方正小标宋简体" w:eastAsia="方正小标宋简体" w:hAnsiTheme="minorEastAsia"/>
          <w:sz w:val="32"/>
          <w:szCs w:val="28"/>
        </w:rPr>
      </w:pPr>
      <w:r>
        <w:rPr>
          <w:rFonts w:hint="eastAsia" w:ascii="方正小标宋简体" w:eastAsia="方正小标宋简体" w:hAnsiTheme="minorEastAsia"/>
          <w:sz w:val="32"/>
          <w:szCs w:val="28"/>
        </w:rPr>
        <w:t>汕尾职业技术学院采购东门人行测温道闸项目</w:t>
      </w:r>
    </w:p>
    <w:p>
      <w:pPr>
        <w:spacing w:line="220" w:lineRule="atLeast"/>
        <w:ind w:firstLine="640" w:firstLineChars="200"/>
        <w:jc w:val="center"/>
        <w:rPr>
          <w:rFonts w:hint="eastAsia" w:ascii="方正小标宋简体" w:eastAsia="方正小标宋简体" w:hAnsiTheme="minorEastAsia"/>
          <w:sz w:val="32"/>
          <w:szCs w:val="28"/>
        </w:rPr>
      </w:pPr>
      <w:r>
        <w:rPr>
          <w:rFonts w:hint="eastAsia" w:ascii="方正小标宋简体" w:eastAsia="方正小标宋简体" w:hAnsiTheme="minorEastAsia"/>
          <w:sz w:val="32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汕尾职业技术学院于2021年2月8日就汕尾职业技术学院采购东门人行测温道闸项目（采购项目编号：SWZYCG2021-02）采用竞争性磋商进行采购。现就本次采购的中标（成交）结果公告如下：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一、采购项目编号：</w:t>
      </w:r>
      <w:r>
        <w:rPr>
          <w:rFonts w:hint="eastAsia" w:ascii="仿宋_GB2312" w:hAnsi="仿宋" w:eastAsia="仿宋_GB2312" w:cs="Times New Roman"/>
          <w:sz w:val="28"/>
          <w:szCs w:val="28"/>
        </w:rPr>
        <w:t>SWZYCG2021-02</w:t>
      </w:r>
    </w:p>
    <w:p>
      <w:pPr>
        <w:spacing w:line="220" w:lineRule="atLeast"/>
        <w:ind w:left="3221" w:leftChars="255" w:hanging="2660" w:hangingChars="9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二、采购项目名称：汕尾职业技术学院采购东门人行测温道闸项目</w:t>
      </w:r>
    </w:p>
    <w:p>
      <w:pPr>
        <w:spacing w:line="220" w:lineRule="atLeast"/>
        <w:ind w:firstLine="560" w:firstLineChars="200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三、采购项目预算金额：人民币￥151697.12元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成交供应商名称：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>广东肯特科技工程有限公司</w:t>
      </w:r>
      <w:r>
        <w:rPr>
          <w:rFonts w:hint="eastAsia" w:ascii="仿宋_GB2312" w:hAnsi="仿宋" w:eastAsia="仿宋_GB2312"/>
          <w:sz w:val="28"/>
          <w:szCs w:val="28"/>
        </w:rPr>
        <w:t>法人代表：林昌隆 地址：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_汕尾市城区林埠村工业大道南段西片第四十六号</w:t>
      </w:r>
      <w:r>
        <w:rPr>
          <w:rFonts w:hint="eastAsia" w:ascii="仿宋_GB2312" w:hAnsi="仿宋" w:eastAsia="仿宋_GB2312"/>
          <w:sz w:val="28"/>
          <w:szCs w:val="28"/>
        </w:rPr>
        <w:t>(成交金额为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>￥149100.00</w:t>
      </w:r>
      <w:r>
        <w:rPr>
          <w:rFonts w:hint="eastAsia" w:ascii="仿宋_GB2312" w:hAnsi="仿宋" w:eastAsia="仿宋_GB2312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六、报价明细</w:t>
      </w:r>
    </w:p>
    <w:tbl>
      <w:tblPr>
        <w:tblStyle w:val="7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汕尾职业技术学院采购东门人行测温道闸项目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￥149100.00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七、评审日期：2021年2月8日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负责人：魏晓慧      成员：盛海云  汪华斌</w:t>
      </w:r>
    </w:p>
    <w:p>
      <w:pPr>
        <w:spacing w:line="220" w:lineRule="atLeast"/>
        <w:jc w:val="both"/>
        <w:rPr>
          <w:rFonts w:ascii="仿宋_GB2312" w:hAnsi="仿宋" w:eastAsia="仿宋_GB2312"/>
          <w:sz w:val="28"/>
          <w:szCs w:val="28"/>
        </w:rPr>
      </w:pPr>
    </w:p>
    <w:p>
      <w:pPr>
        <w:adjustRightInd/>
        <w:snapToGrid/>
        <w:spacing w:after="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br w:type="page"/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1、前来报名的供应商分别是：广东肯特科技工程有限公司、海丰县福达现代办公设备有限公司、汕尾市络信智能科技工程有限公司。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2、前来投标的供应商分别是：广东肯特科技工程有限公司、海丰县福达现代办公设备有限公司、汕尾市络信智能科技工程有限公司。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3、有效竞争性磋商的供应商分别是：广东肯特科技工程有限公司、海丰县福达现代办公设备有限公司、汕尾市络信智能科技工程有限公司。</w:t>
      </w:r>
    </w:p>
    <w:p>
      <w:pPr>
        <w:spacing w:line="220" w:lineRule="atLeast"/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5、磋商结果：</w:t>
      </w:r>
    </w:p>
    <w:tbl>
      <w:tblPr>
        <w:tblStyle w:val="8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投标人名称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是否通过资格性符合性审查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技术商务得分比例（70%）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_GB2312" w:hAnsi="仿宋" w:eastAsia="仿宋_GB2312" w:cstheme="minorBidi"/>
                <w:sz w:val="21"/>
                <w:szCs w:val="21"/>
              </w:rPr>
            </w:pPr>
            <w:r>
              <w:rPr>
                <w:rFonts w:hint="eastAsia" w:ascii="仿宋_GB2312" w:hAnsi="仿宋" w:eastAsia="仿宋_GB2312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综合得分比例（100%）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广东肯特科技工程有限公司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52.00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29.96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ascii="仿宋_GB2312" w:hAnsi="仿宋" w:eastAsia="仿宋_GB2312"/>
                <w:sz w:val="21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separate"/>
            </w:r>
            <w:r>
              <w:rPr>
                <w:rFonts w:ascii="仿宋_GB2312" w:hAnsi="仿宋" w:eastAsia="仿宋_GB2312"/>
                <w:sz w:val="21"/>
                <w:szCs w:val="21"/>
              </w:rPr>
              <w:t>81.96</w: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end"/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汕尾市络信智能科技工程有限公司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43.00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30.00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ascii="仿宋_GB2312" w:hAnsi="仿宋" w:eastAsia="仿宋_GB2312"/>
                <w:sz w:val="21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separate"/>
            </w:r>
            <w:r>
              <w:rPr>
                <w:rFonts w:ascii="仿宋_GB2312" w:hAnsi="仿宋" w:eastAsia="仿宋_GB2312"/>
                <w:sz w:val="21"/>
                <w:szCs w:val="21"/>
              </w:rPr>
              <w:t>73</w: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.00</w:t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海丰县福达现代办公设备有限公司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是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42.00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29.88</w:t>
            </w:r>
          </w:p>
        </w:tc>
        <w:tc>
          <w:tcPr>
            <w:tcW w:w="15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ascii="仿宋_GB2312" w:hAnsi="仿宋" w:eastAsia="仿宋_GB2312"/>
                <w:sz w:val="21"/>
                <w:szCs w:val="21"/>
              </w:rPr>
              <w:fldChar w:fldCharType="begin"/>
            </w:r>
            <w:r>
              <w:rPr>
                <w:rFonts w:ascii="仿宋_GB2312" w:hAnsi="仿宋" w:eastAsia="仿宋_GB2312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separate"/>
            </w:r>
            <w:r>
              <w:rPr>
                <w:rFonts w:ascii="仿宋_GB2312" w:hAnsi="仿宋" w:eastAsia="仿宋_GB2312"/>
                <w:sz w:val="21"/>
                <w:szCs w:val="21"/>
              </w:rPr>
              <w:t>71.88</w:t>
            </w:r>
            <w:r>
              <w:rPr>
                <w:rFonts w:ascii="仿宋_GB2312" w:hAnsi="仿宋" w:eastAsia="仿宋_GB2312"/>
                <w:sz w:val="21"/>
                <w:szCs w:val="21"/>
              </w:rPr>
              <w:fldChar w:fldCharType="end"/>
            </w:r>
          </w:p>
        </w:tc>
        <w:tc>
          <w:tcPr>
            <w:tcW w:w="7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_GB2312" w:hAnsi="仿宋" w:eastAsia="仿宋_GB2312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采购人：汕尾职业技术学院 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各有关当事人对成交结果有异议的，可以在成交公告发布之日起以书面形式向（采购人）提出。</w:t>
      </w: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</w:p>
    <w:p>
      <w:pPr>
        <w:ind w:right="280" w:firstLine="140" w:firstLineChars="5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发布时间：2021年2月8日</w:t>
      </w:r>
      <w:r>
        <w:rPr>
          <w:rFonts w:hint="eastAsia" w:ascii="仿宋_GB2312" w:hAnsi="仿宋" w:eastAsia="仿宋_GB2312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8A3"/>
    <w:rsid w:val="0005798C"/>
    <w:rsid w:val="000579DD"/>
    <w:rsid w:val="00057C23"/>
    <w:rsid w:val="00071D76"/>
    <w:rsid w:val="000A0211"/>
    <w:rsid w:val="000B5962"/>
    <w:rsid w:val="000B663B"/>
    <w:rsid w:val="00114465"/>
    <w:rsid w:val="00126C79"/>
    <w:rsid w:val="00157738"/>
    <w:rsid w:val="00195F23"/>
    <w:rsid w:val="001F4BF4"/>
    <w:rsid w:val="00241922"/>
    <w:rsid w:val="00285AED"/>
    <w:rsid w:val="002A767D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5FE5"/>
    <w:rsid w:val="00426133"/>
    <w:rsid w:val="004358AB"/>
    <w:rsid w:val="00472305"/>
    <w:rsid w:val="004820F7"/>
    <w:rsid w:val="004872B8"/>
    <w:rsid w:val="0049708C"/>
    <w:rsid w:val="004A2B00"/>
    <w:rsid w:val="004B6448"/>
    <w:rsid w:val="004D4AB5"/>
    <w:rsid w:val="004E3A34"/>
    <w:rsid w:val="004E79B8"/>
    <w:rsid w:val="00511441"/>
    <w:rsid w:val="0051180D"/>
    <w:rsid w:val="00573D64"/>
    <w:rsid w:val="005A7F65"/>
    <w:rsid w:val="005C4A26"/>
    <w:rsid w:val="005D493F"/>
    <w:rsid w:val="00600A38"/>
    <w:rsid w:val="00604BCB"/>
    <w:rsid w:val="0061340F"/>
    <w:rsid w:val="00621508"/>
    <w:rsid w:val="00630CDD"/>
    <w:rsid w:val="00631E07"/>
    <w:rsid w:val="00647F20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4496"/>
    <w:rsid w:val="007C7EBA"/>
    <w:rsid w:val="007D4C74"/>
    <w:rsid w:val="007D7B25"/>
    <w:rsid w:val="00807F3F"/>
    <w:rsid w:val="008B7726"/>
    <w:rsid w:val="008F111F"/>
    <w:rsid w:val="009060B6"/>
    <w:rsid w:val="00915C08"/>
    <w:rsid w:val="009249FF"/>
    <w:rsid w:val="00927C80"/>
    <w:rsid w:val="00945292"/>
    <w:rsid w:val="00992294"/>
    <w:rsid w:val="009B6AE6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578B4"/>
    <w:rsid w:val="00BB1C11"/>
    <w:rsid w:val="00C075CD"/>
    <w:rsid w:val="00C278F1"/>
    <w:rsid w:val="00C366E2"/>
    <w:rsid w:val="00C75E36"/>
    <w:rsid w:val="00CA32EB"/>
    <w:rsid w:val="00CB6B52"/>
    <w:rsid w:val="00CD1FB2"/>
    <w:rsid w:val="00CE2048"/>
    <w:rsid w:val="00CE6592"/>
    <w:rsid w:val="00D02B34"/>
    <w:rsid w:val="00D1315D"/>
    <w:rsid w:val="00D134C9"/>
    <w:rsid w:val="00D27ED4"/>
    <w:rsid w:val="00D31D50"/>
    <w:rsid w:val="00D35317"/>
    <w:rsid w:val="00D42E00"/>
    <w:rsid w:val="00D441A7"/>
    <w:rsid w:val="00D55ED9"/>
    <w:rsid w:val="00D77374"/>
    <w:rsid w:val="00E05D09"/>
    <w:rsid w:val="00E1090B"/>
    <w:rsid w:val="00E11C77"/>
    <w:rsid w:val="00E15C96"/>
    <w:rsid w:val="00E168EA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4CCB79AA"/>
    <w:rsid w:val="6DB57188"/>
    <w:rsid w:val="7901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A80AB-7A7F-4571-9E53-8439449E3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173</Words>
  <Characters>987</Characters>
  <Lines>8</Lines>
  <Paragraphs>2</Paragraphs>
  <TotalTime>87</TotalTime>
  <ScaleCrop>false</ScaleCrop>
  <LinksUpToDate>false</LinksUpToDate>
  <CharactersWithSpaces>1158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Administrator</cp:lastModifiedBy>
  <cp:lastPrinted>2020-05-09T00:55:00Z</cp:lastPrinted>
  <dcterms:modified xsi:type="dcterms:W3CDTF">2021-02-08T08:48:18Z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